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auto" w:sz="6" w:space="1"/>
        </w:pBdr>
        <w:spacing w:before="312" w:after="312"/>
        <w:jc w:val="center"/>
        <w:rPr>
          <w:rFonts w:ascii="黑体" w:hAnsi="黑体" w:eastAsia="黑体"/>
          <w:sz w:val="72"/>
          <w:szCs w:val="52"/>
        </w:rPr>
      </w:pPr>
      <w:bookmarkStart w:id="0" w:name="_Toc10035439"/>
      <w:bookmarkStart w:id="1" w:name="_Toc9966061"/>
      <w:bookmarkStart w:id="2" w:name="_Toc9976465"/>
      <w:bookmarkStart w:id="3" w:name="_Toc10035784"/>
      <w:bookmarkStart w:id="4" w:name="_Toc10035339"/>
      <w:bookmarkStart w:id="5" w:name="_Toc10035911"/>
      <w:bookmarkStart w:id="6" w:name="_Toc10619677"/>
      <w:bookmarkStart w:id="7" w:name="_Toc10035395"/>
      <w:bookmarkStart w:id="8" w:name="_Toc9976332"/>
      <w:bookmarkStart w:id="9" w:name="_Toc10619870"/>
      <w:bookmarkStart w:id="10" w:name="_Toc9972908"/>
      <w:bookmarkStart w:id="11" w:name="_Toc9966034"/>
      <w:bookmarkStart w:id="12" w:name="_Toc10619897"/>
      <w:r>
        <w:rPr>
          <w:rFonts w:hint="eastAsia" w:ascii="黑体" w:hAnsi="黑体" w:eastAsia="黑体"/>
          <w:sz w:val="72"/>
          <w:szCs w:val="52"/>
        </w:rPr>
        <w:t>团 体 标 准</w:t>
      </w:r>
    </w:p>
    <w:p>
      <w:pPr>
        <w:pBdr>
          <w:bottom w:val="single" w:color="auto" w:sz="6" w:space="1"/>
        </w:pBdr>
        <w:wordWrap w:val="0"/>
        <w:jc w:val="right"/>
        <w:rPr>
          <w:rFonts w:ascii="宋体" w:hAnsi="宋体"/>
          <w:szCs w:val="21"/>
        </w:rPr>
      </w:pPr>
      <w:r>
        <w:rPr>
          <w:rFonts w:hint="eastAsia" w:ascii="宋体" w:hAnsi="宋体"/>
          <w:szCs w:val="21"/>
        </w:rPr>
        <w:t>T</w:t>
      </w:r>
      <w:r>
        <w:rPr>
          <w:rFonts w:ascii="宋体" w:hAnsi="宋体"/>
          <w:szCs w:val="21"/>
        </w:rPr>
        <w:t>/CNEA XXX-2021</w:t>
      </w:r>
    </w:p>
    <w:p>
      <w:pPr>
        <w:spacing w:before="312" w:after="312"/>
        <w:rPr>
          <w:rFonts w:ascii="黑体" w:hAnsi="黑体" w:eastAsia="黑体"/>
          <w:sz w:val="32"/>
          <w:szCs w:val="32"/>
        </w:rPr>
      </w:pPr>
    </w:p>
    <w:p>
      <w:pPr>
        <w:spacing w:before="312" w:after="312"/>
        <w:jc w:val="center"/>
        <w:rPr>
          <w:rFonts w:ascii="黑体" w:hAnsi="黑体" w:eastAsia="黑体"/>
          <w:sz w:val="32"/>
          <w:szCs w:val="32"/>
        </w:rPr>
      </w:pPr>
    </w:p>
    <w:p>
      <w:pPr>
        <w:spacing w:before="312" w:after="312"/>
        <w:jc w:val="center"/>
        <w:rPr>
          <w:rFonts w:ascii="黑体" w:hAnsi="黑体" w:eastAsia="黑体"/>
          <w:sz w:val="32"/>
          <w:szCs w:val="32"/>
        </w:rPr>
      </w:pPr>
      <w:r>
        <w:rPr>
          <w:rFonts w:hint="eastAsia" w:ascii="黑体" w:hAnsi="黑体" w:eastAsia="黑体"/>
          <w:sz w:val="32"/>
          <w:szCs w:val="32"/>
        </w:rPr>
        <w:t>压水堆钴靶件规范</w:t>
      </w:r>
    </w:p>
    <w:p>
      <w:pPr>
        <w:spacing w:before="312" w:after="312"/>
        <w:jc w:val="center"/>
        <w:rPr>
          <w:sz w:val="32"/>
          <w:szCs w:val="32"/>
        </w:rPr>
      </w:pPr>
      <w:r>
        <w:rPr>
          <w:sz w:val="32"/>
          <w:szCs w:val="32"/>
        </w:rPr>
        <w:t>Specifications of cobalt assembly used for</w:t>
      </w:r>
    </w:p>
    <w:p>
      <w:pPr>
        <w:spacing w:before="312" w:after="312"/>
        <w:jc w:val="center"/>
        <w:rPr>
          <w:sz w:val="32"/>
          <w:szCs w:val="32"/>
        </w:rPr>
      </w:pPr>
      <w:r>
        <w:rPr>
          <w:sz w:val="32"/>
          <w:szCs w:val="32"/>
        </w:rPr>
        <w:t>pressurized water reactor</w:t>
      </w:r>
    </w:p>
    <w:p>
      <w:pPr>
        <w:spacing w:before="312" w:after="312"/>
        <w:jc w:val="center"/>
        <w:rPr>
          <w:b/>
          <w:sz w:val="28"/>
        </w:rPr>
      </w:pPr>
      <w:r>
        <w:rPr>
          <w:rFonts w:hint="eastAsia"/>
          <w:b/>
          <w:sz w:val="28"/>
        </w:rPr>
        <w:t>（征求意见稿）</w:t>
      </w:r>
    </w:p>
    <w:p>
      <w:pPr>
        <w:spacing w:before="312" w:after="312"/>
        <w:jc w:val="center"/>
      </w:pPr>
    </w:p>
    <w:p>
      <w:pPr>
        <w:pBdr>
          <w:bottom w:val="single" w:color="auto" w:sz="6" w:space="1"/>
        </w:pBdr>
        <w:spacing w:before="312" w:after="312"/>
        <w:jc w:val="center"/>
      </w:pPr>
    </w:p>
    <w:p>
      <w:pPr>
        <w:pBdr>
          <w:bottom w:val="single" w:color="auto" w:sz="6" w:space="1"/>
        </w:pBdr>
        <w:spacing w:before="312" w:after="312"/>
        <w:jc w:val="center"/>
      </w:pPr>
    </w:p>
    <w:p>
      <w:pPr>
        <w:pBdr>
          <w:bottom w:val="single" w:color="auto" w:sz="6" w:space="1"/>
        </w:pBdr>
        <w:spacing w:before="312" w:after="312"/>
      </w:pPr>
    </w:p>
    <w:p>
      <w:pPr>
        <w:pBdr>
          <w:bottom w:val="single" w:color="auto" w:sz="6" w:space="1"/>
        </w:pBdr>
        <w:spacing w:before="312" w:after="312"/>
        <w:jc w:val="center"/>
      </w:pPr>
    </w:p>
    <w:p>
      <w:pPr>
        <w:pBdr>
          <w:bottom w:val="single" w:color="auto" w:sz="6" w:space="1"/>
        </w:pBdr>
        <w:spacing w:before="312" w:after="312"/>
        <w:jc w:val="center"/>
      </w:pPr>
    </w:p>
    <w:p>
      <w:pPr>
        <w:pBdr>
          <w:bottom w:val="single" w:color="auto" w:sz="6" w:space="1"/>
        </w:pBdr>
        <w:spacing w:before="312" w:after="312"/>
        <w:jc w:val="center"/>
      </w:pPr>
    </w:p>
    <w:p>
      <w:pPr>
        <w:pBdr>
          <w:bottom w:val="single" w:color="auto" w:sz="6" w:space="1"/>
        </w:pBdr>
        <w:spacing w:before="312" w:after="312"/>
        <w:jc w:val="left"/>
      </w:pPr>
      <w:r>
        <w:t>X</w:t>
      </w:r>
      <w:r>
        <w:rPr>
          <w:rFonts w:hint="eastAsia"/>
        </w:rPr>
        <w:t xml:space="preserve">XXX-XX-XX发布                                     </w:t>
      </w:r>
      <w:r>
        <w:t>X</w:t>
      </w:r>
      <w:r>
        <w:rPr>
          <w:rFonts w:hint="eastAsia"/>
        </w:rPr>
        <w:t>XXX-XX-XX实施</w:t>
      </w:r>
    </w:p>
    <w:p>
      <w:pPr>
        <w:spacing w:before="312" w:after="312"/>
        <w:jc w:val="center"/>
        <w:rPr>
          <w:b/>
        </w:rPr>
        <w:sectPr>
          <w:headerReference r:id="rId7" w:type="first"/>
          <w:footerReference r:id="rId9" w:type="first"/>
          <w:headerReference r:id="rId5" w:type="default"/>
          <w:headerReference r:id="rId6" w:type="even"/>
          <w:footerReference r:id="rId8" w:type="even"/>
          <w:pgSz w:w="11906" w:h="16838"/>
          <w:pgMar w:top="1440" w:right="1800" w:bottom="1440" w:left="1800" w:header="1418" w:footer="1134" w:gutter="0"/>
          <w:pgNumType w:fmt="upperRoman" w:start="1"/>
          <w:cols w:space="425" w:num="1"/>
          <w:formProt w:val="0"/>
          <w:docGrid w:type="lines" w:linePitch="312" w:charSpace="0"/>
        </w:sectPr>
      </w:pPr>
      <w:r>
        <w:rPr>
          <w:rFonts w:hint="eastAsia"/>
          <w:b/>
        </w:rPr>
        <w:t>中国核能行业协会发布</w:t>
      </w:r>
    </w:p>
    <w:p>
      <w:pPr>
        <w:spacing w:line="360" w:lineRule="auto"/>
        <w:ind w:firstLine="420" w:firstLineChars="200"/>
        <w:jc w:val="left"/>
      </w:pPr>
      <w:r>
        <w:rPr>
          <w:rFonts w:hint="eastAsia"/>
        </w:rPr>
        <w:t>中国核能行业协会（China Nuclear Energy Association，CNEA）是经国务院同意、民政部批准设立的全国性非营利社会团体，成立于2007年4月18日。协会的中心任务是做好政府与会员单位之间、会员单位之间、国内与国际之间的沟通与交流，维护全行业和会员的合法权益，向政府建言献策，为企业排忧解难，努力发挥桥梁和纽带作用。制定中国核能行业协会团体标准（以下简称：核协团标），以满足我国核能行业标准化发展市场需求为导向，为核能行业和相关社会事业提供行业领先的标准化服务，是中国核能行业协会的工作内容之一。中国境内的团体和个人，均可提出制、修订核协团标的建议并参与有关工作。</w:t>
      </w:r>
    </w:p>
    <w:p>
      <w:pPr>
        <w:spacing w:line="360" w:lineRule="auto"/>
        <w:ind w:firstLine="420" w:firstLineChars="200"/>
        <w:jc w:val="left"/>
      </w:pPr>
      <w:r>
        <w:rPr>
          <w:rFonts w:hint="eastAsia"/>
        </w:rPr>
        <w:t>核协团标按《中国标准化协会标准管理办法》进行制定和管理。</w:t>
      </w:r>
    </w:p>
    <w:p>
      <w:pPr>
        <w:spacing w:line="360" w:lineRule="auto"/>
        <w:ind w:firstLine="420" w:firstLineChars="200"/>
        <w:jc w:val="left"/>
      </w:pPr>
      <w:r>
        <w:rPr>
          <w:rFonts w:hint="eastAsia"/>
        </w:rPr>
        <w:t>核协团标草案经向社会公开征求意见，并得到参加审定会议的</w:t>
      </w:r>
      <w:r>
        <w:t>3/4</w:t>
      </w:r>
      <w:r>
        <w:rPr>
          <w:rFonts w:hint="eastAsia"/>
        </w:rPr>
        <w:t>以上的专家、成员的投票赞同，方可作为核协团标予以发布。</w:t>
      </w:r>
    </w:p>
    <w:p>
      <w:pPr>
        <w:spacing w:line="360" w:lineRule="auto"/>
        <w:ind w:firstLine="420" w:firstLineChars="200"/>
        <w:jc w:val="left"/>
      </w:pPr>
      <w:r>
        <w:rPr>
          <w:rFonts w:hint="eastAsia"/>
        </w:rPr>
        <w:t>在本标准实施过程中，如发现需要修改或补充之处，请将意见和有关资料寄给中国核能行业协会，以便修订时参考。</w:t>
      </w:r>
    </w:p>
    <w:p>
      <w:pPr>
        <w:spacing w:before="312" w:after="312"/>
        <w:jc w:val="center"/>
        <w:rPr>
          <w:b/>
        </w:rPr>
      </w:pPr>
    </w:p>
    <w:p>
      <w:pPr>
        <w:spacing w:before="312" w:after="312"/>
        <w:jc w:val="left"/>
        <w:rPr>
          <w:b/>
        </w:rPr>
      </w:pPr>
      <w:r>
        <w:pict>
          <v:shape id="_x0000_s1026" o:spid="_x0000_s1026" o:spt="202" type="#_x0000_t202" style="position:absolute;left:0pt;margin-left:-4.1pt;margin-top:132pt;height:131.9pt;width:366.35pt;z-index:251659264;mso-width-relative:margin;mso-height-relative:margin;" fillcolor="#FFFFFF"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">
            <v:path/>
            <v:fill on="t" focussize="0,0"/>
            <v:stroke on="f" weight="0.5pt" joinstyle="miter"/>
            <v:imagedata o:title=""/>
            <o:lock v:ext="edit"/>
            <v:textbox>
              <w:txbxContent>
                <w:p>
                  <w:pPr>
                    <w:ind w:firstLine="420" w:firstLineChars="200"/>
                  </w:pPr>
                  <w:r>
                    <w:rPr>
                      <w:rFonts w:hint="eastAsia"/>
                    </w:rPr>
                    <w:t>本标准版权为中国核能行业协会所有。除了用于国家法律或事先得到中国核能行业协会文字上的许可外，不许以任何形式复制该标准。</w:t>
                  </w:r>
                </w:p>
                <w:p>
                  <w:pPr>
                    <w:ind w:firstLine="420" w:firstLineChars="200"/>
                  </w:pPr>
                  <w:r>
                    <w:rPr>
                      <w:rFonts w:hint="eastAsia"/>
                    </w:rPr>
                    <w:t>中国核能行业协会地址：北京市海淀区西三环北路72号世纪经贸大厦B座28层。</w:t>
                  </w:r>
                </w:p>
                <w:p>
                  <w:pPr>
                    <w:ind w:firstLine="420" w:firstLineChars="200"/>
                  </w:pPr>
                  <w:r>
                    <w:rPr>
                      <w:rFonts w:hint="eastAsia"/>
                    </w:rPr>
                    <w:t>固话：010-88305833传真：010-88305800</w:t>
                  </w:r>
                </w:p>
                <w:p>
                  <w:pPr>
                    <w:ind w:firstLine="420" w:firstLineChars="200"/>
                  </w:pPr>
                  <w:r>
                    <w:rPr>
                      <w:rFonts w:hint="eastAsia"/>
                    </w:rPr>
                    <w:t>网址：</w:t>
                  </w:r>
                  <w:r>
                    <w:t xml:space="preserve">http://www.china-nea.cn   </w:t>
                  </w:r>
                  <w:r>
                    <w:rPr>
                      <w:rFonts w:hint="eastAsia"/>
                    </w:rPr>
                    <w:t>电子信箱：c</w:t>
                  </w:r>
                  <w:r>
                    <w:t>nea_standard@vip.163.com</w:t>
                  </w:r>
                </w:p>
                <w:p>
                  <w:pPr>
                    <w:ind w:firstLine="420" w:firstLineChars="200"/>
                  </w:pPr>
                </w:p>
              </w:txbxContent>
            </v:textbox>
          </v:shape>
        </w:pict>
      </w:r>
    </w:p>
    <w:p>
      <w:pPr>
        <w:spacing w:before="312" w:after="312"/>
        <w:jc w:val="left"/>
        <w:rPr>
          <w:b/>
        </w:rPr>
      </w:pPr>
    </w:p>
    <w:p>
      <w:pPr>
        <w:spacing w:before="312" w:after="312"/>
        <w:jc w:val="left"/>
        <w:rPr>
          <w:b/>
        </w:rPr>
      </w:pPr>
    </w:p>
    <w:p>
      <w:pPr>
        <w:spacing w:before="312" w:after="312"/>
        <w:jc w:val="left"/>
        <w:rPr>
          <w:b/>
        </w:rPr>
      </w:pPr>
    </w:p>
    <w:p>
      <w:pPr>
        <w:spacing w:before="312" w:after="312"/>
        <w:jc w:val="left"/>
        <w:rPr>
          <w:b/>
        </w:rPr>
      </w:pPr>
    </w:p>
    <w:p>
      <w:pPr>
        <w:spacing w:before="312" w:after="312"/>
        <w:jc w:val="left"/>
        <w:rPr>
          <w:b/>
        </w:rPr>
      </w:pPr>
    </w:p>
    <w:p>
      <w:pPr>
        <w:spacing w:before="312" w:after="312"/>
        <w:jc w:val="center"/>
        <w:rPr>
          <w:b/>
        </w:rPr>
      </w:pPr>
      <w:r>
        <w:rPr>
          <w:b/>
        </w:rPr>
        <w:pict>
          <v:line id="直接连接符 4" o:spid="_x0000_s1027" o:spt="20" style="position:absolute;left:0pt;margin-left:4.55pt;margin-top:51.6pt;height:0pt;width:348.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">
            <v:path arrowok="t"/>
            <v:fill focussize="0,0"/>
            <v:stroke weight="6pt" color="#000000" linestyle="thickBetweenThin" joinstyle="miter"/>
            <v:imagedata o:title=""/>
            <o:lock v:ext="edit"/>
          </v:line>
        </w:pict>
      </w:r>
    </w:p>
    <w:p>
      <w:pPr>
        <w:spacing w:before="312" w:after="312"/>
        <w:jc w:val="center"/>
        <w:rPr>
          <w:b/>
        </w:rPr>
      </w:pPr>
    </w:p>
    <w:p>
      <w:pPr>
        <w:spacing w:before="312" w:after="312"/>
        <w:jc w:val="center"/>
        <w:rPr>
          <w:b/>
        </w:rPr>
      </w:pPr>
    </w:p>
    <w:p>
      <w:pPr>
        <w:spacing w:before="312" w:after="312"/>
        <w:jc w:val="center"/>
        <w:rPr>
          <w:b/>
        </w:rPr>
      </w:pPr>
    </w:p>
    <w:p>
      <w:pPr>
        <w:spacing w:before="312" w:after="312"/>
        <w:jc w:val="center"/>
        <w:rPr>
          <w:b/>
        </w:rPr>
        <w:sectPr>
          <w:headerReference r:id="rId10" w:type="default"/>
          <w:footerReference r:id="rId11" w:type="default"/>
          <w:pgSz w:w="11906" w:h="16838"/>
          <w:pgMar w:top="1440" w:right="1800" w:bottom="1440" w:left="1800" w:header="1418" w:footer="1134" w:gutter="0"/>
          <w:pgNumType w:fmt="upperRoman" w:start="1"/>
          <w:cols w:space="425" w:num="1"/>
          <w:formProt w:val="0"/>
          <w:docGrid w:type="lines" w:linePitch="312" w:charSpace="0"/>
        </w:sectPr>
      </w:pPr>
    </w:p>
    <w:bookmarkEnd w:id="0"/>
    <w:bookmarkEnd w:id="1"/>
    <w:bookmarkEnd w:id="2"/>
    <w:bookmarkEnd w:id="3"/>
    <w:bookmarkEnd w:id="4"/>
    <w:bookmarkEnd w:id="5"/>
    <w:bookmarkEnd w:id="6"/>
    <w:bookmarkEnd w:id="7"/>
    <w:bookmarkEnd w:id="8"/>
    <w:bookmarkEnd w:id="9"/>
    <w:bookmarkEnd w:id="10"/>
    <w:bookmarkEnd w:id="11"/>
    <w:bookmarkEnd w:id="12"/>
    <w:p>
      <w:pPr>
        <w:pStyle w:val="56"/>
      </w:pPr>
      <w:bookmarkStart w:id="13" w:name="_Toc67154779"/>
      <w:bookmarkStart w:id="14" w:name="BKQY"/>
      <w:bookmarkStart w:id="15" w:name="_Toc524425361"/>
      <w:bookmarkStart w:id="16" w:name="_Toc496708375"/>
      <w:bookmarkStart w:id="17" w:name="_Toc16715507"/>
      <w:bookmarkStart w:id="18" w:name="_Toc360692390"/>
      <w:bookmarkStart w:id="19" w:name="_Toc360692177"/>
      <w:r>
        <w:rPr>
          <w:rFonts w:hint="eastAsia"/>
        </w:rPr>
        <w:t>目</w:t>
      </w:r>
      <w:r>
        <w:t>  </w:t>
      </w:r>
      <w:r>
        <w:rPr>
          <w:rFonts w:hint="eastAsia"/>
        </w:rPr>
        <w:t>次</w:t>
      </w:r>
      <w:bookmarkEnd w:id="13"/>
    </w:p>
    <w:p>
      <w:pPr>
        <w:pStyle w:val="21"/>
        <w:tabs>
          <w:tab w:val="right" w:leader="dot" w:pos="8296"/>
        </w:tabs>
        <w:rPr>
          <w:rFonts w:asciiTheme="minorHAnsi" w:hAnsiTheme="minorHAnsi" w:eastAsiaTheme="minorEastAsia" w:cstheme="minorBidi"/>
          <w:szCs w:val="22"/>
        </w:rPr>
      </w:pPr>
      <w:r>
        <w:fldChar w:fldCharType="begin"/>
      </w:r>
      <w:r>
        <w:rPr>
          <w:rFonts w:hint="eastAsia"/>
        </w:rPr>
        <w:instrText xml:space="preserve">TOC \o "1-2" \h \z \u</w:instrText>
      </w:r>
      <w:r>
        <w:fldChar w:fldCharType="separate"/>
      </w:r>
      <w:r>
        <w:fldChar w:fldCharType="begin"/>
      </w:r>
      <w:r>
        <w:instrText xml:space="preserve"> HYPERLINK \l "_Toc67154779" </w:instrText>
      </w:r>
      <w:r>
        <w:fldChar w:fldCharType="separate"/>
      </w:r>
      <w:r>
        <w:rPr>
          <w:rStyle w:val="32"/>
          <w:rFonts w:hint="eastAsia"/>
        </w:rPr>
        <w:t>目次</w:t>
      </w:r>
      <w:r>
        <w:tab/>
      </w:r>
      <w:r>
        <w:fldChar w:fldCharType="begin"/>
      </w:r>
      <w:r>
        <w:instrText xml:space="preserve"> PAGEREF _Toc67154779 \h </w:instrText>
      </w:r>
      <w:r>
        <w:fldChar w:fldCharType="separate"/>
      </w:r>
      <w:r>
        <w:t>II</w:t>
      </w:r>
      <w:r>
        <w:fldChar w:fldCharType="end"/>
      </w:r>
      <w:r>
        <w:fldChar w:fldCharType="end"/>
      </w:r>
    </w:p>
    <w:p>
      <w:pPr>
        <w:pStyle w:val="21"/>
        <w:tabs>
          <w:tab w:val="right" w:leader="dot" w:pos="8296"/>
        </w:tabs>
        <w:rPr>
          <w:rFonts w:asciiTheme="minorHAnsi" w:hAnsiTheme="minorHAnsi" w:eastAsiaTheme="minorEastAsia" w:cstheme="minorBidi"/>
          <w:szCs w:val="22"/>
        </w:rPr>
      </w:pPr>
      <w:r>
        <w:fldChar w:fldCharType="begin"/>
      </w:r>
      <w:r>
        <w:instrText xml:space="preserve"> HYPERLINK \l "_Toc67154780" </w:instrText>
      </w:r>
      <w:r>
        <w:fldChar w:fldCharType="separate"/>
      </w:r>
      <w:r>
        <w:rPr>
          <w:rStyle w:val="32"/>
          <w:rFonts w:hint="eastAsia"/>
        </w:rPr>
        <w:t>前言</w:t>
      </w:r>
      <w:r>
        <w:tab/>
      </w:r>
      <w:r>
        <w:fldChar w:fldCharType="begin"/>
      </w:r>
      <w:r>
        <w:instrText xml:space="preserve"> PAGEREF _Toc67154780 \h </w:instrText>
      </w:r>
      <w:r>
        <w:fldChar w:fldCharType="separate"/>
      </w:r>
      <w:r>
        <w:t>III</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"_Toc67154782" </w:instrText>
      </w:r>
      <w:r>
        <w:fldChar w:fldCharType="separate"/>
      </w:r>
      <w:r>
        <w:rPr>
          <w:rStyle w:val="32"/>
        </w:rPr>
        <w:t>1</w:t>
      </w:r>
      <w:r>
        <w:rPr>
          <w:rStyle w:val="32"/>
          <w:rFonts w:hint="eastAsia"/>
        </w:rPr>
        <w:t xml:space="preserve"> 范围</w:t>
      </w:r>
      <w:r>
        <w:tab/>
      </w:r>
      <w:r>
        <w:fldChar w:fldCharType="begin"/>
      </w:r>
      <w:r>
        <w:instrText xml:space="preserve"> PAGEREF _Toc67154782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"_Toc67154783" </w:instrText>
      </w:r>
      <w:r>
        <w:fldChar w:fldCharType="separate"/>
      </w:r>
      <w:r>
        <w:rPr>
          <w:rStyle w:val="32"/>
        </w:rPr>
        <w:t>2</w:t>
      </w:r>
      <w:r>
        <w:rPr>
          <w:rStyle w:val="32"/>
          <w:rFonts w:hint="eastAsia"/>
        </w:rPr>
        <w:t xml:space="preserve"> 规范性引用文件</w:t>
      </w:r>
      <w:r>
        <w:tab/>
      </w:r>
      <w:r>
        <w:fldChar w:fldCharType="begin"/>
      </w:r>
      <w:r>
        <w:instrText xml:space="preserve"> PAGEREF _Toc67154783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"_Toc67154784" </w:instrText>
      </w:r>
      <w:r>
        <w:fldChar w:fldCharType="separate"/>
      </w:r>
      <w:r>
        <w:rPr>
          <w:rStyle w:val="32"/>
        </w:rPr>
        <w:t>3</w:t>
      </w:r>
      <w:r>
        <w:rPr>
          <w:rStyle w:val="32"/>
          <w:rFonts w:hint="eastAsia"/>
        </w:rPr>
        <w:t xml:space="preserve"> 术语和定义</w:t>
      </w:r>
      <w:r>
        <w:tab/>
      </w:r>
      <w:r>
        <w:fldChar w:fldCharType="begin"/>
      </w:r>
      <w:r>
        <w:instrText xml:space="preserve"> PAGEREF _Toc67154784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"_Toc67154785" </w:instrText>
      </w:r>
      <w:r>
        <w:fldChar w:fldCharType="separate"/>
      </w:r>
      <w:r>
        <w:rPr>
          <w:rStyle w:val="32"/>
        </w:rPr>
        <w:t>4</w:t>
      </w:r>
      <w:r>
        <w:rPr>
          <w:rStyle w:val="32"/>
          <w:rFonts w:hint="eastAsia"/>
        </w:rPr>
        <w:t xml:space="preserve"> 技术要求</w:t>
      </w:r>
      <w:r>
        <w:tab/>
      </w:r>
      <w:r>
        <w:fldChar w:fldCharType="begin"/>
      </w:r>
      <w:r>
        <w:instrText xml:space="preserve"> PAGEREF _Toc67154785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"_Toc67154786" </w:instrText>
      </w:r>
      <w:r>
        <w:fldChar w:fldCharType="separate"/>
      </w:r>
      <w:r>
        <w:rPr>
          <w:rStyle w:val="32"/>
        </w:rPr>
        <w:t>5</w:t>
      </w:r>
      <w:r>
        <w:rPr>
          <w:rStyle w:val="32"/>
          <w:rFonts w:hint="eastAsia"/>
        </w:rPr>
        <w:t xml:space="preserve"> 质量保证规定</w:t>
      </w:r>
      <w:r>
        <w:tab/>
      </w:r>
      <w:r>
        <w:fldChar w:fldCharType="begin"/>
      </w:r>
      <w:r>
        <w:instrText xml:space="preserve"> PAGEREF _Toc67154786 \h </w:instrText>
      </w:r>
      <w:r>
        <w:fldChar w:fldCharType="separate"/>
      </w:r>
      <w:r>
        <w:t>11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"_Toc67154787" </w:instrText>
      </w:r>
      <w:r>
        <w:fldChar w:fldCharType="separate"/>
      </w:r>
      <w:r>
        <w:rPr>
          <w:rStyle w:val="32"/>
        </w:rPr>
        <w:t>6</w:t>
      </w:r>
      <w:r>
        <w:rPr>
          <w:rStyle w:val="32"/>
          <w:rFonts w:hint="eastAsia"/>
        </w:rPr>
        <w:t xml:space="preserve"> 交货准备</w:t>
      </w:r>
      <w:r>
        <w:tab/>
      </w:r>
      <w:r>
        <w:fldChar w:fldCharType="begin"/>
      </w:r>
      <w:r>
        <w:instrText xml:space="preserve"> PAGEREF _Toc67154787 \h </w:instrText>
      </w:r>
      <w:r>
        <w:fldChar w:fldCharType="separate"/>
      </w:r>
      <w:r>
        <w:t>17</w:t>
      </w:r>
      <w:r>
        <w:fldChar w:fldCharType="end"/>
      </w:r>
      <w:r>
        <w:fldChar w:fldCharType="end"/>
      </w:r>
    </w:p>
    <w:p>
      <w:pPr>
        <w:pStyle w:val="42"/>
      </w:pPr>
      <w:r>
        <w:fldChar w:fldCharType="end"/>
      </w:r>
    </w:p>
    <w:p>
      <w:pPr>
        <w:pStyle w:val="42"/>
      </w:pPr>
    </w:p>
    <w:p>
      <w:pPr>
        <w:pStyle w:val="42"/>
        <w:sectPr>
          <w:headerReference r:id="rId12" w:type="default"/>
          <w:pgSz w:w="11906" w:h="16838"/>
          <w:pgMar w:top="1440" w:right="1800" w:bottom="1440" w:left="1800" w:header="851" w:footer="992" w:gutter="0"/>
          <w:pgNumType w:fmt="upperRoman"/>
          <w:cols w:space="425" w:num="1"/>
          <w:docGrid w:type="lines" w:linePitch="312" w:charSpace="0"/>
        </w:sectPr>
      </w:pPr>
    </w:p>
    <w:p>
      <w:pPr>
        <w:pStyle w:val="56"/>
      </w:pPr>
      <w:bookmarkStart w:id="20" w:name="_Toc67154780"/>
      <w:r>
        <w:rPr>
          <w:rFonts w:hint="eastAsia"/>
        </w:rPr>
        <w:t>前</w:t>
      </w:r>
      <w:r>
        <w:t>  </w:t>
      </w:r>
      <w:bookmarkEnd w:id="14"/>
      <w:bookmarkEnd w:id="15"/>
      <w:bookmarkEnd w:id="16"/>
      <w:bookmarkEnd w:id="17"/>
      <w:bookmarkEnd w:id="18"/>
      <w:bookmarkEnd w:id="19"/>
      <w:r>
        <w:rPr>
          <w:rFonts w:hint="eastAsia"/>
        </w:rPr>
        <w:t>言</w:t>
      </w:r>
      <w:bookmarkEnd w:id="20"/>
    </w:p>
    <w:p>
      <w:pPr>
        <w:pStyle w:val="42"/>
      </w:pPr>
      <w:r>
        <w:rPr>
          <w:rFonts w:hint="eastAsia"/>
        </w:rPr>
        <w:t xml:space="preserve">本标准依据 </w:t>
      </w:r>
      <w:r>
        <w:t>GB/T</w:t>
      </w:r>
      <w:r>
        <w:rPr>
          <w:rFonts w:ascii="Times New Roman"/>
        </w:rPr>
        <w:t>1.1—2020</w:t>
      </w:r>
      <w:r>
        <w:t>给出</w:t>
      </w:r>
      <w:r>
        <w:rPr>
          <w:rFonts w:hint="eastAsia"/>
        </w:rPr>
        <w:t>的规则编写。</w:t>
      </w:r>
    </w:p>
    <w:p>
      <w:pPr>
        <w:pStyle w:val="42"/>
      </w:pPr>
      <w:r>
        <w:rPr>
          <w:rFonts w:hint="eastAsia"/>
        </w:rPr>
        <w:t>本标准由中国核能行业协会归口。</w:t>
      </w:r>
      <w:r>
        <w:fldChar w:fldCharType="begin"/>
      </w:r>
      <w:r>
        <w:instrText xml:space="preserve"> </w:instrText>
      </w:r>
      <w:r>
        <w:rPr>
          <w:rFonts w:hint="eastAsia"/>
        </w:rPr>
        <w:instrText xml:space="preserve">LINK Word.Document.12 "C:\\Users\\fangshuying\\Desktop\\压水堆钴靶件规范（征求意见稿）\\压水堆钴靶件规范（征求意见稿）.docx" "OLE_LINK1" \a \r</w:instrText>
      </w:r>
      <w:r>
        <w:instrText xml:space="preserve"> </w:instrText>
      </w:r>
      <w:r>
        <w:fldChar w:fldCharType="end"/>
      </w:r>
    </w:p>
    <w:p>
      <w:pPr>
        <w:pStyle w:val="42"/>
      </w:pPr>
      <w:bookmarkStart w:id="21" w:name="OLE_LINK1"/>
      <w:r>
        <w:rPr>
          <w:rFonts w:hint="eastAsia"/>
        </w:rPr>
        <w:t>本标准</w:t>
      </w:r>
      <w:bookmarkEnd w:id="21"/>
      <w:r>
        <w:rPr>
          <w:rFonts w:hint="eastAsia"/>
        </w:rPr>
        <w:t>起草单位：中核北方核燃料</w:t>
      </w:r>
      <w:r>
        <w:t>元件有限公司</w:t>
      </w:r>
      <w:r>
        <w:rPr>
          <w:rFonts w:hint="eastAsia"/>
        </w:rPr>
        <w:t>、中广核研究院有限公司。</w:t>
      </w:r>
    </w:p>
    <w:p>
      <w:pPr>
        <w:pStyle w:val="42"/>
      </w:pPr>
      <w:r>
        <w:rPr>
          <w:rFonts w:hint="eastAsia"/>
        </w:rPr>
        <w:t>本标准起草人：李波、杨彩霞、郭洪、姬鹏波、王志斌、申俊华、雷云霞、韩凤娇、马建、鲁杭杭。</w:t>
      </w:r>
    </w:p>
    <w:p>
      <w:pPr>
        <w:pStyle w:val="62"/>
      </w:pPr>
      <w:bookmarkStart w:id="22" w:name="_Toc63331703"/>
      <w:bookmarkStart w:id="23" w:name="_Toc63330882"/>
      <w:bookmarkStart w:id="24" w:name="_Toc67154781"/>
      <w:r>
        <w:rPr>
          <w:rFonts w:hint="eastAsia"/>
        </w:rPr>
        <w:t>压水堆钴靶件规范</w:t>
      </w:r>
      <w:bookmarkEnd w:id="22"/>
      <w:bookmarkEnd w:id="23"/>
      <w:bookmarkEnd w:id="24"/>
    </w:p>
    <w:p>
      <w:pPr>
        <w:pStyle w:val="47"/>
        <w:numPr>
          <w:ilvl w:val="0"/>
          <w:numId w:val="1"/>
        </w:numPr>
        <w:spacing w:before="312" w:after="312"/>
        <w:outlineLvl w:val="0"/>
      </w:pPr>
      <w:bookmarkStart w:id="25" w:name="_Toc67154782"/>
      <w:bookmarkStart w:id="26" w:name="_Toc360692391"/>
      <w:bookmarkStart w:id="27" w:name="_Toc524425363"/>
      <w:bookmarkStart w:id="28" w:name="_Toc360692178"/>
      <w:bookmarkStart w:id="29" w:name="_Toc16715508"/>
      <w:r>
        <w:rPr>
          <w:rFonts w:hint="eastAsia"/>
        </w:rPr>
        <w:t>范围</w:t>
      </w:r>
      <w:bookmarkEnd w:id="25"/>
      <w:bookmarkEnd w:id="26"/>
      <w:bookmarkEnd w:id="27"/>
      <w:bookmarkEnd w:id="28"/>
      <w:bookmarkEnd w:id="29"/>
    </w:p>
    <w:p>
      <w:pPr>
        <w:pStyle w:val="42"/>
      </w:pPr>
      <w:r>
        <w:rPr>
          <w:rFonts w:hint="eastAsia"/>
        </w:rPr>
        <w:t>本标准规定了压水堆钴靶件的技术要求、质量保证规定、交货准备等内容。</w:t>
      </w:r>
    </w:p>
    <w:p>
      <w:pPr>
        <w:pStyle w:val="42"/>
      </w:pPr>
      <w:r>
        <w:rPr>
          <w:rFonts w:hint="eastAsia"/>
        </w:rPr>
        <w:t>本标准适用于</w:t>
      </w:r>
      <w:r>
        <w:t>压水堆钴靶件的生产与交付</w:t>
      </w:r>
      <w:r>
        <w:rPr>
          <w:rFonts w:hint="eastAsia"/>
        </w:rPr>
        <w:t>。</w:t>
      </w:r>
    </w:p>
    <w:p>
      <w:pPr>
        <w:pStyle w:val="47"/>
        <w:numPr>
          <w:ilvl w:val="0"/>
          <w:numId w:val="1"/>
        </w:numPr>
        <w:spacing w:before="312" w:after="312"/>
        <w:outlineLvl w:val="0"/>
      </w:pPr>
      <w:bookmarkStart w:id="30" w:name="_Toc360692179"/>
      <w:bookmarkStart w:id="31" w:name="_Toc16715509"/>
      <w:bookmarkStart w:id="32" w:name="_Toc524425364"/>
      <w:bookmarkStart w:id="33" w:name="_Toc67154783"/>
      <w:bookmarkStart w:id="34" w:name="_Toc360692392"/>
      <w:r>
        <w:rPr>
          <w:rFonts w:hint="eastAsia"/>
        </w:rPr>
        <w:t>规范性引用文件</w:t>
      </w:r>
      <w:bookmarkEnd w:id="30"/>
      <w:bookmarkEnd w:id="31"/>
      <w:bookmarkEnd w:id="32"/>
      <w:bookmarkEnd w:id="33"/>
      <w:bookmarkEnd w:id="34"/>
    </w:p>
    <w:p>
      <w:pPr>
        <w:pStyle w:val="42"/>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42"/>
        <w:rPr>
          <w:rFonts w:hint="default" w:ascii="Times New Roman"/>
          <w:lang w:val="en-US" w:eastAsia="zh-CN"/>
        </w:rPr>
      </w:pPr>
      <w:r>
        <w:rPr>
          <w:rFonts w:hint="eastAsia" w:ascii="Times New Roman"/>
          <w:lang w:val="en-US" w:eastAsia="zh-CN"/>
        </w:rPr>
        <w:t>GB/T 223  钢铁 氢含量的测定</w:t>
      </w:r>
    </w:p>
    <w:p>
      <w:pPr>
        <w:widowControl/>
        <w:autoSpaceDE w:val="0"/>
        <w:autoSpaceDN w:val="0"/>
        <w:ind w:firstLine="420"/>
        <w:rPr>
          <w:rFonts w:hint="default"/>
          <w:kern w:val="0"/>
          <w:lang w:val="en-US" w:eastAsia="zh-CN"/>
        </w:rPr>
      </w:pPr>
      <w:r>
        <w:rPr>
          <w:rFonts w:hint="eastAsia"/>
          <w:kern w:val="0"/>
          <w:lang w:val="en-US" w:eastAsia="zh-CN"/>
        </w:rPr>
        <w:t>GB/T 228.1  金属材料拉伸试验 第1部分： 室温试验方法</w:t>
      </w:r>
    </w:p>
    <w:p>
      <w:pPr>
        <w:widowControl/>
        <w:autoSpaceDE w:val="0"/>
        <w:autoSpaceDN w:val="0"/>
        <w:ind w:firstLine="420"/>
        <w:rPr>
          <w:rFonts w:hint="default" w:eastAsia="宋体"/>
          <w:kern w:val="0"/>
          <w:lang w:val="en-US" w:eastAsia="zh-CN"/>
        </w:rPr>
      </w:pPr>
      <w:r>
        <w:rPr>
          <w:rFonts w:hint="eastAsia"/>
          <w:kern w:val="0"/>
          <w:lang w:val="en-US" w:eastAsia="zh-CN"/>
        </w:rPr>
        <w:t>GB/T 1479  金属粉末松装密度的测定</w:t>
      </w:r>
    </w:p>
    <w:p>
      <w:pPr>
        <w:widowControl/>
        <w:autoSpaceDE w:val="0"/>
        <w:autoSpaceDN w:val="0"/>
        <w:ind w:firstLine="420"/>
        <w:rPr>
          <w:kern w:val="0"/>
        </w:rPr>
      </w:pPr>
      <w:r>
        <w:rPr>
          <w:kern w:val="0"/>
        </w:rPr>
        <w:t>GB/T 2828.1</w:t>
      </w:r>
      <w:r>
        <w:rPr>
          <w:rFonts w:hint="eastAsia"/>
          <w:kern w:val="0"/>
          <w:lang w:val="en-US" w:eastAsia="zh-CN"/>
        </w:rPr>
        <w:t xml:space="preserve">  </w:t>
      </w:r>
      <w:r>
        <w:rPr>
          <w:kern w:val="0"/>
        </w:rPr>
        <w:t>技术抽样检验程序（第一部分）</w:t>
      </w:r>
    </w:p>
    <w:p>
      <w:pPr>
        <w:widowControl/>
        <w:autoSpaceDE w:val="0"/>
        <w:autoSpaceDN w:val="0"/>
        <w:ind w:firstLine="420"/>
        <w:rPr>
          <w:rFonts w:hint="eastAsia"/>
          <w:kern w:val="0"/>
          <w:lang w:val="en-US" w:eastAsia="zh-CN"/>
        </w:rPr>
      </w:pPr>
      <w:r>
        <w:rPr>
          <w:rFonts w:hint="eastAsia"/>
          <w:kern w:val="0"/>
          <w:lang w:val="en-US" w:eastAsia="zh-CN"/>
        </w:rPr>
        <w:t>GB/T 4844  纯氦、高纯氦和超纯氦</w:t>
      </w:r>
    </w:p>
    <w:p>
      <w:pPr>
        <w:widowControl/>
        <w:autoSpaceDE w:val="0"/>
        <w:autoSpaceDN w:val="0"/>
        <w:ind w:firstLine="420"/>
        <w:rPr>
          <w:rFonts w:hint="default"/>
          <w:kern w:val="0"/>
          <w:lang w:val="en-US" w:eastAsia="zh-CN"/>
        </w:rPr>
      </w:pPr>
      <w:r>
        <w:rPr>
          <w:rFonts w:hint="eastAsia"/>
          <w:kern w:val="0"/>
          <w:lang w:val="en-US" w:eastAsia="zh-CN"/>
        </w:rPr>
        <w:t>GB 5270  金属基体上的金属覆盖层 电沉积和化学沉积层 附着强度试验方法</w:t>
      </w:r>
    </w:p>
    <w:p>
      <w:pPr>
        <w:widowControl/>
        <w:autoSpaceDE w:val="0"/>
        <w:autoSpaceDN w:val="0"/>
        <w:ind w:firstLine="420"/>
        <w:rPr>
          <w:rFonts w:hint="eastAsia" w:hAnsi="宋体"/>
          <w:lang w:val="en-US" w:eastAsia="zh-CN"/>
        </w:rPr>
      </w:pPr>
      <w:r>
        <w:rPr>
          <w:rFonts w:hAnsi="宋体"/>
        </w:rPr>
        <w:t>GB/T 6394</w:t>
      </w:r>
      <w:r>
        <w:rPr>
          <w:rFonts w:hint="eastAsia" w:hAnsi="宋体"/>
          <w:lang w:val="en-US" w:eastAsia="zh-CN"/>
        </w:rPr>
        <w:t xml:space="preserve">  金属平均晶粒度测定法</w:t>
      </w:r>
    </w:p>
    <w:p>
      <w:pPr>
        <w:widowControl/>
        <w:autoSpaceDE w:val="0"/>
        <w:autoSpaceDN w:val="0"/>
        <w:ind w:firstLine="420"/>
        <w:rPr>
          <w:rFonts w:hint="default" w:hAnsi="宋体" w:eastAsia="宋体"/>
          <w:lang w:val="en-US" w:eastAsia="zh-CN"/>
        </w:rPr>
      </w:pPr>
      <w:r>
        <w:rPr>
          <w:rFonts w:hAnsi="宋体"/>
        </w:rPr>
        <w:t>GB/T 6462</w:t>
      </w:r>
      <w:r>
        <w:rPr>
          <w:rFonts w:hint="eastAsia" w:hAnsi="宋体"/>
          <w:lang w:val="en-US" w:eastAsia="zh-CN"/>
        </w:rPr>
        <w:t xml:space="preserve">  金属和氧化物覆盖层厚度测量 显微镜法</w:t>
      </w:r>
    </w:p>
    <w:p>
      <w:pPr>
        <w:pStyle w:val="42"/>
        <w:rPr>
          <w:rStyle w:val="64"/>
        </w:rPr>
      </w:pPr>
      <w:r>
        <w:rPr>
          <w:rStyle w:val="64"/>
        </w:rPr>
        <w:t>GB/T 6516</w:t>
      </w:r>
      <w:r>
        <w:rPr>
          <w:rFonts w:hint="eastAsia"/>
          <w:kern w:val="0"/>
          <w:lang w:val="en-US" w:eastAsia="zh-CN"/>
        </w:rPr>
        <w:t xml:space="preserve">  </w:t>
      </w:r>
      <w:r>
        <w:rPr>
          <w:rStyle w:val="64"/>
        </w:rPr>
        <w:t>电解镍</w:t>
      </w:r>
    </w:p>
    <w:p>
      <w:pPr>
        <w:pStyle w:val="42"/>
        <w:rPr>
          <w:rStyle w:val="64"/>
          <w:rFonts w:hint="default" w:eastAsia="宋体"/>
          <w:lang w:val="en-US" w:eastAsia="zh-CN"/>
        </w:rPr>
      </w:pPr>
      <w:r>
        <w:rPr>
          <w:rFonts w:hint="eastAsia" w:hAnsi="宋体"/>
        </w:rPr>
        <w:t>GB/T 6519</w:t>
      </w:r>
      <w:r>
        <w:rPr>
          <w:rFonts w:hint="eastAsia" w:hAnsi="宋体"/>
          <w:lang w:val="en-US" w:eastAsia="zh-CN"/>
        </w:rPr>
        <w:t xml:space="preserve">  变形铝、镁合金产品超声波检验方法</w:t>
      </w:r>
    </w:p>
    <w:p>
      <w:pPr>
        <w:pStyle w:val="42"/>
        <w:rPr>
          <w:rFonts w:hint="eastAsia" w:hAnsi="宋体"/>
          <w:lang w:val="en-US" w:eastAsia="zh-CN"/>
        </w:rPr>
      </w:pPr>
      <w:r>
        <w:rPr>
          <w:rFonts w:hint="eastAsia" w:hAnsi="宋体"/>
        </w:rPr>
        <w:t>GB/T 8647.4</w:t>
      </w:r>
      <w:r>
        <w:rPr>
          <w:rFonts w:hint="eastAsia" w:hAnsi="宋体"/>
          <w:lang w:val="en-US" w:eastAsia="zh-CN"/>
        </w:rPr>
        <w:t xml:space="preserve">  镍化学分析方法 磷量的测定</w:t>
      </w:r>
    </w:p>
    <w:p>
      <w:pPr>
        <w:pStyle w:val="42"/>
        <w:rPr>
          <w:rFonts w:hint="eastAsia" w:hAnsi="宋体"/>
          <w:lang w:val="en-US" w:eastAsia="zh-CN"/>
        </w:rPr>
      </w:pPr>
      <w:r>
        <w:rPr>
          <w:rFonts w:hint="eastAsia" w:hAnsi="宋体"/>
        </w:rPr>
        <w:t>GB/T 8647.</w:t>
      </w:r>
      <w:r>
        <w:rPr>
          <w:rFonts w:hint="eastAsia" w:hAnsi="宋体"/>
          <w:lang w:val="en-US" w:eastAsia="zh-CN"/>
        </w:rPr>
        <w:t xml:space="preserve">8  镍化学分析方法 </w:t>
      </w:r>
      <w:r>
        <w:rPr>
          <w:rFonts w:hint="eastAsia" w:hAnsi="宋体"/>
        </w:rPr>
        <w:t>硫量的测定</w:t>
      </w:r>
    </w:p>
    <w:p>
      <w:pPr>
        <w:pStyle w:val="42"/>
        <w:rPr>
          <w:rFonts w:hint="eastAsia" w:hAnsi="宋体"/>
          <w:lang w:val="en-US" w:eastAsia="zh-CN"/>
        </w:rPr>
      </w:pPr>
      <w:r>
        <w:rPr>
          <w:rFonts w:hint="eastAsia" w:hAnsi="宋体"/>
        </w:rPr>
        <w:t>GB/T 8647.</w:t>
      </w:r>
      <w:r>
        <w:rPr>
          <w:rFonts w:hint="eastAsia" w:hAnsi="宋体"/>
          <w:lang w:val="en-US" w:eastAsia="zh-CN"/>
        </w:rPr>
        <w:t xml:space="preserve">9  镍化学分析方法 </w:t>
      </w:r>
      <w:r>
        <w:rPr>
          <w:rFonts w:hint="eastAsia" w:hAnsi="宋体"/>
        </w:rPr>
        <w:t>碳量的确定</w:t>
      </w:r>
    </w:p>
    <w:p>
      <w:pPr>
        <w:pStyle w:val="42"/>
        <w:rPr>
          <w:rFonts w:hint="eastAsia" w:hAnsi="宋体"/>
        </w:rPr>
      </w:pPr>
      <w:r>
        <w:rPr>
          <w:rFonts w:hint="eastAsia" w:hAnsi="宋体"/>
        </w:rPr>
        <w:t>GB/T 8647.</w:t>
      </w:r>
      <w:r>
        <w:rPr>
          <w:rFonts w:hint="eastAsia" w:hAnsi="宋体"/>
          <w:lang w:val="en-US" w:eastAsia="zh-CN"/>
        </w:rPr>
        <w:t xml:space="preserve">10  镍化学分析方法 </w:t>
      </w:r>
      <w:r>
        <w:rPr>
          <w:rFonts w:hint="eastAsia" w:hAnsi="宋体"/>
        </w:rPr>
        <w:t>砷、镉、铅、锌、锑、铋、锡、钴、铜、锰、镁、硅、铝、铁量的测定 发射光谱法</w:t>
      </w:r>
    </w:p>
    <w:p>
      <w:pPr>
        <w:pStyle w:val="42"/>
        <w:rPr>
          <w:rFonts w:hint="eastAsia" w:hAnsi="宋体"/>
          <w:lang w:val="en-US" w:eastAsia="zh-CN"/>
        </w:rPr>
      </w:pPr>
      <w:r>
        <w:rPr>
          <w:rFonts w:hint="eastAsia" w:hAnsi="宋体"/>
          <w:lang w:val="en-US" w:eastAsia="zh-CN"/>
        </w:rPr>
        <w:t>GB/T 9728  化学试剂 火焰原子吸收光谱法通则</w:t>
      </w:r>
    </w:p>
    <w:p>
      <w:pPr>
        <w:pStyle w:val="42"/>
        <w:rPr>
          <w:rFonts w:hint="eastAsia" w:hAnsi="宋体"/>
          <w:lang w:val="en-US" w:eastAsia="zh-CN"/>
        </w:rPr>
      </w:pPr>
      <w:r>
        <w:rPr>
          <w:rFonts w:hint="eastAsia" w:hAnsi="宋体"/>
          <w:lang w:val="en-US" w:eastAsia="zh-CN"/>
        </w:rPr>
        <w:t>GB/T 9738  化学试剂 水不溶物测定通用方法</w:t>
      </w:r>
    </w:p>
    <w:p>
      <w:pPr>
        <w:pStyle w:val="42"/>
        <w:rPr>
          <w:rFonts w:hint="eastAsia" w:hAnsi="宋体"/>
          <w:lang w:val="en-US" w:eastAsia="zh-CN"/>
        </w:rPr>
      </w:pPr>
      <w:r>
        <w:rPr>
          <w:rFonts w:hAnsi="宋体"/>
        </w:rPr>
        <w:t>GB/T 11809</w:t>
      </w:r>
      <w:r>
        <w:rPr>
          <w:rFonts w:hint="eastAsia" w:hAnsi="宋体"/>
          <w:lang w:val="en-US" w:eastAsia="zh-CN"/>
        </w:rPr>
        <w:t xml:space="preserve">  压水堆核燃料棒焊缝金相检验</w:t>
      </w:r>
    </w:p>
    <w:p>
      <w:pPr>
        <w:pStyle w:val="42"/>
        <w:rPr>
          <w:rFonts w:hint="default" w:hAnsi="宋体"/>
          <w:lang w:val="en-US" w:eastAsia="zh-CN"/>
        </w:rPr>
      </w:pPr>
      <w:r>
        <w:rPr>
          <w:rFonts w:hint="eastAsia" w:hAnsi="宋体"/>
          <w:lang w:val="en-US" w:eastAsia="zh-CN"/>
        </w:rPr>
        <w:t>GB/T 11813  压水堆核燃料棒氦质谱检漏</w:t>
      </w:r>
    </w:p>
    <w:p>
      <w:pPr>
        <w:pStyle w:val="42"/>
        <w:rPr>
          <w:rFonts w:hint="default" w:hAnsi="宋体" w:eastAsia="宋体"/>
          <w:lang w:val="en-US" w:eastAsia="zh-CN"/>
        </w:rPr>
      </w:pPr>
      <w:r>
        <w:rPr>
          <w:rFonts w:hAnsi="宋体"/>
        </w:rPr>
        <w:t>GB 11927</w:t>
      </w:r>
      <w:r>
        <w:rPr>
          <w:rFonts w:hint="eastAsia" w:hAnsi="宋体"/>
          <w:lang w:val="en-US" w:eastAsia="zh-CN"/>
        </w:rPr>
        <w:t xml:space="preserve">  二氧化铀芯块密度和开口孔隙的测定 液体浸渍法</w:t>
      </w:r>
    </w:p>
    <w:p>
      <w:pPr>
        <w:pStyle w:val="42"/>
        <w:rPr>
          <w:rStyle w:val="64"/>
        </w:rPr>
      </w:pPr>
      <w:r>
        <w:rPr>
          <w:rStyle w:val="64"/>
        </w:rPr>
        <w:t>GB/T 19001</w:t>
      </w:r>
      <w:r>
        <w:rPr>
          <w:rFonts w:hint="eastAsia"/>
          <w:kern w:val="0"/>
          <w:lang w:val="en-US" w:eastAsia="zh-CN"/>
        </w:rPr>
        <w:t xml:space="preserve">  </w:t>
      </w:r>
      <w:r>
        <w:rPr>
          <w:rStyle w:val="64"/>
        </w:rPr>
        <w:t>质量管理体系要求</w:t>
      </w:r>
    </w:p>
    <w:p>
      <w:pPr>
        <w:pStyle w:val="42"/>
        <w:rPr>
          <w:rStyle w:val="64"/>
          <w:rFonts w:hint="default" w:eastAsia="宋体"/>
          <w:lang w:val="en-US" w:eastAsia="zh-CN"/>
        </w:rPr>
      </w:pPr>
      <w:r>
        <w:rPr>
          <w:rStyle w:val="64"/>
          <w:rFonts w:hint="eastAsia"/>
          <w:lang w:val="en-US" w:eastAsia="zh-CN"/>
        </w:rPr>
        <w:t>GB/T 19077.1  粒度分析 激光衍射法 第1部分：通则</w:t>
      </w:r>
    </w:p>
    <w:p>
      <w:pPr>
        <w:pStyle w:val="42"/>
        <w:rPr>
          <w:rFonts w:hint="eastAsia" w:ascii="Times New Roman"/>
          <w:lang w:val="en-US" w:eastAsia="zh-CN"/>
        </w:rPr>
      </w:pPr>
      <w:r>
        <w:rPr>
          <w:rFonts w:hint="eastAsia" w:ascii="Times New Roman"/>
          <w:lang w:val="en-US" w:eastAsia="zh-CN"/>
        </w:rPr>
        <w:t>GB/T 20123  钢铁 总碳硫含量的测定 高频感应炉燃烧后红外吸收法常规方法</w:t>
      </w:r>
    </w:p>
    <w:p>
      <w:pPr>
        <w:pStyle w:val="42"/>
        <w:rPr>
          <w:rFonts w:hint="eastAsia" w:ascii="Times New Roman"/>
          <w:lang w:val="en-US" w:eastAsia="zh-CN"/>
        </w:rPr>
      </w:pPr>
      <w:r>
        <w:rPr>
          <w:rFonts w:hint="eastAsia" w:ascii="Times New Roman"/>
          <w:lang w:val="en-US" w:eastAsia="zh-CN"/>
        </w:rPr>
        <w:t>GB/T 20124  钢铁 氮含量的测定 惰性气体熔融热导法常规方法</w:t>
      </w:r>
    </w:p>
    <w:p>
      <w:pPr>
        <w:pStyle w:val="42"/>
        <w:rPr>
          <w:rStyle w:val="64"/>
        </w:rPr>
      </w:pPr>
      <w:r>
        <w:rPr>
          <w:rFonts w:ascii="Times New Roman"/>
        </w:rPr>
        <w:t>GB/T 26285</w:t>
      </w:r>
      <w:r>
        <w:rPr>
          <w:rFonts w:hint="eastAsia"/>
          <w:kern w:val="0"/>
          <w:lang w:val="en-US" w:eastAsia="zh-CN"/>
        </w:rPr>
        <w:t xml:space="preserve">  </w:t>
      </w:r>
      <w:r>
        <w:rPr>
          <w:rStyle w:val="64"/>
        </w:rPr>
        <w:t>超细钴粉</w:t>
      </w:r>
    </w:p>
    <w:p>
      <w:pPr>
        <w:widowControl/>
        <w:autoSpaceDE w:val="0"/>
        <w:autoSpaceDN w:val="0"/>
        <w:ind w:firstLine="420"/>
        <w:rPr>
          <w:kern w:val="0"/>
        </w:rPr>
      </w:pPr>
      <w:r>
        <w:rPr>
          <w:kern w:val="0"/>
        </w:rPr>
        <w:t>GB/T 27050.1</w:t>
      </w:r>
      <w:r>
        <w:rPr>
          <w:rFonts w:hint="eastAsia"/>
          <w:kern w:val="0"/>
          <w:lang w:val="en-US" w:eastAsia="zh-CN"/>
        </w:rPr>
        <w:t xml:space="preserve">  </w:t>
      </w:r>
      <w:r>
        <w:rPr>
          <w:kern w:val="0"/>
        </w:rPr>
        <w:t>合格评定供方的符合性声明第1部分</w:t>
      </w:r>
      <w:r>
        <w:rPr>
          <w:rFonts w:hint="eastAsia"/>
          <w:kern w:val="0"/>
          <w:lang w:eastAsia="zh-CN"/>
        </w:rPr>
        <w:t>：</w:t>
      </w:r>
      <w:r>
        <w:rPr>
          <w:kern w:val="0"/>
        </w:rPr>
        <w:t>通用要求</w:t>
      </w:r>
    </w:p>
    <w:p>
      <w:pPr>
        <w:widowControl/>
        <w:autoSpaceDE w:val="0"/>
        <w:autoSpaceDN w:val="0"/>
        <w:ind w:firstLine="420"/>
        <w:rPr>
          <w:rFonts w:hint="default" w:eastAsia="宋体"/>
          <w:kern w:val="0"/>
          <w:lang w:val="en-US" w:eastAsia="zh-CN"/>
        </w:rPr>
      </w:pPr>
      <w:r>
        <w:rPr>
          <w:rFonts w:hint="eastAsia"/>
          <w:kern w:val="0"/>
          <w:lang w:val="en-US" w:eastAsia="zh-CN"/>
        </w:rPr>
        <w:t>EJ/T 1028  锆及锆合金的高压釜腐蚀试验</w:t>
      </w:r>
    </w:p>
    <w:p>
      <w:pPr>
        <w:widowControl/>
        <w:autoSpaceDE w:val="0"/>
        <w:autoSpaceDN w:val="0"/>
        <w:ind w:firstLine="420"/>
        <w:rPr>
          <w:rFonts w:hint="default"/>
          <w:kern w:val="0"/>
          <w:lang w:val="en-US"/>
        </w:rPr>
      </w:pPr>
      <w:r>
        <w:rPr>
          <w:rFonts w:hint="eastAsia"/>
          <w:kern w:val="0"/>
          <w:lang w:val="en-US" w:eastAsia="zh-CN"/>
        </w:rPr>
        <w:t>EJ/T 20146  烧结钴芯块中氢的测定 惰气熔融热导法</w:t>
      </w:r>
    </w:p>
    <w:p>
      <w:pPr>
        <w:widowControl/>
        <w:autoSpaceDE w:val="0"/>
        <w:autoSpaceDN w:val="0"/>
        <w:ind w:firstLine="420"/>
        <w:rPr>
          <w:rFonts w:hint="eastAsia"/>
          <w:kern w:val="0"/>
          <w:lang w:val="en-US" w:eastAsia="zh-CN"/>
        </w:rPr>
      </w:pPr>
      <w:r>
        <w:rPr>
          <w:rFonts w:hint="eastAsia"/>
          <w:kern w:val="0"/>
          <w:lang w:val="en-US" w:eastAsia="zh-CN"/>
        </w:rPr>
        <w:t>EJ/T 20147  钴粉及烧结钴芯块中镁等13种杂质元素的测定</w:t>
      </w:r>
    </w:p>
    <w:p>
      <w:pPr>
        <w:widowControl/>
        <w:autoSpaceDE w:val="0"/>
        <w:autoSpaceDN w:val="0"/>
        <w:ind w:firstLine="420"/>
        <w:rPr>
          <w:rFonts w:hint="eastAsia"/>
          <w:kern w:val="0"/>
          <w:lang w:val="en-US" w:eastAsia="zh-CN"/>
        </w:rPr>
      </w:pPr>
      <w:r>
        <w:rPr>
          <w:rFonts w:hint="eastAsia"/>
          <w:kern w:val="0"/>
          <w:lang w:val="en-US" w:eastAsia="zh-CN"/>
        </w:rPr>
        <w:t>EJ/T 20148  钴粉及烧结钴芯块中氧氮的测定</w:t>
      </w:r>
    </w:p>
    <w:p>
      <w:pPr>
        <w:widowControl/>
        <w:autoSpaceDE w:val="0"/>
        <w:autoSpaceDN w:val="0"/>
        <w:ind w:firstLine="420"/>
        <w:rPr>
          <w:rFonts w:hint="eastAsia"/>
          <w:kern w:val="0"/>
          <w:lang w:val="en-US" w:eastAsia="zh-CN"/>
        </w:rPr>
      </w:pPr>
      <w:r>
        <w:rPr>
          <w:rFonts w:hint="eastAsia"/>
          <w:kern w:val="0"/>
          <w:lang w:val="en-US" w:eastAsia="zh-CN"/>
        </w:rPr>
        <w:t>HG/T 4020  化学试剂 六水合硫酸镍（硫酸镍）</w:t>
      </w:r>
    </w:p>
    <w:p>
      <w:pPr>
        <w:widowControl/>
        <w:autoSpaceDE w:val="0"/>
        <w:autoSpaceDN w:val="0"/>
        <w:ind w:firstLine="420"/>
        <w:rPr>
          <w:rFonts w:hint="default" w:eastAsia="宋体"/>
          <w:kern w:val="0"/>
          <w:lang w:val="en-US" w:eastAsia="zh-CN"/>
        </w:rPr>
      </w:pPr>
      <w:r>
        <w:rPr>
          <w:rFonts w:hint="eastAsia" w:hAnsi="宋体"/>
        </w:rPr>
        <w:t>NB/T 47013</w:t>
      </w:r>
      <w:r>
        <w:rPr>
          <w:rFonts w:hint="eastAsia" w:hAnsi="宋体"/>
          <w:lang w:val="en-US" w:eastAsia="zh-CN"/>
        </w:rPr>
        <w:t xml:space="preserve">  承压设备无损检测</w:t>
      </w:r>
    </w:p>
    <w:p>
      <w:pPr>
        <w:widowControl/>
        <w:autoSpaceDE w:val="0"/>
        <w:autoSpaceDN w:val="0"/>
        <w:ind w:firstLine="420"/>
        <w:rPr>
          <w:rFonts w:hint="eastAsia"/>
          <w:kern w:val="0"/>
          <w:lang w:val="en-US" w:eastAsia="zh-CN"/>
        </w:rPr>
      </w:pPr>
      <w:r>
        <w:rPr>
          <w:rFonts w:hint="eastAsia"/>
          <w:kern w:val="0"/>
          <w:lang w:val="en-US" w:eastAsia="zh-CN"/>
        </w:rPr>
        <w:t>YS/T 281.4  钴化学分析方法 第4部分：砷量的测定 钼蓝分光光度法</w:t>
      </w:r>
    </w:p>
    <w:p>
      <w:pPr>
        <w:widowControl/>
        <w:autoSpaceDE w:val="0"/>
        <w:autoSpaceDN w:val="0"/>
        <w:ind w:firstLine="420"/>
        <w:rPr>
          <w:rFonts w:hint="default"/>
          <w:kern w:val="0"/>
          <w:lang w:val="en-US" w:eastAsia="zh-CN"/>
        </w:rPr>
      </w:pPr>
      <w:r>
        <w:rPr>
          <w:rFonts w:hint="eastAsia"/>
          <w:kern w:val="0"/>
          <w:lang w:val="en-US" w:eastAsia="zh-CN"/>
        </w:rPr>
        <w:t>YS/T 281.5  钴化学分析方法 第5部分：磷量的测定 钼蓝分光光度法</w:t>
      </w:r>
    </w:p>
    <w:p>
      <w:pPr>
        <w:widowControl/>
        <w:autoSpaceDE w:val="0"/>
        <w:autoSpaceDN w:val="0"/>
        <w:ind w:firstLine="420"/>
        <w:rPr>
          <w:rFonts w:hint="eastAsia"/>
          <w:kern w:val="0"/>
          <w:lang w:val="en-US" w:eastAsia="zh-CN"/>
        </w:rPr>
      </w:pPr>
      <w:r>
        <w:rPr>
          <w:rFonts w:hint="eastAsia"/>
          <w:kern w:val="0"/>
          <w:lang w:val="en-US" w:eastAsia="zh-CN"/>
        </w:rPr>
        <w:t>YS/T 281.13  钴化学分析方法 第13部分：硫量的测定 高频感应炉红外吸收法</w:t>
      </w:r>
    </w:p>
    <w:p>
      <w:pPr>
        <w:widowControl/>
        <w:autoSpaceDE w:val="0"/>
        <w:autoSpaceDN w:val="0"/>
        <w:ind w:firstLine="420"/>
        <w:rPr>
          <w:rFonts w:hint="eastAsia"/>
          <w:kern w:val="0"/>
          <w:lang w:val="en-US" w:eastAsia="zh-CN"/>
        </w:rPr>
      </w:pPr>
      <w:r>
        <w:rPr>
          <w:rFonts w:hint="eastAsia"/>
          <w:kern w:val="0"/>
          <w:lang w:val="en-US" w:eastAsia="zh-CN"/>
        </w:rPr>
        <w:t>YS/T 281.14  钴化学分析方法 第14部分：碳量的测定 高频感应炉红外吸收法</w:t>
      </w:r>
    </w:p>
    <w:p>
      <w:pPr>
        <w:widowControl/>
        <w:autoSpaceDE w:val="0"/>
        <w:autoSpaceDN w:val="0"/>
        <w:ind w:firstLine="420"/>
        <w:rPr>
          <w:rFonts w:hint="default"/>
          <w:kern w:val="0"/>
          <w:lang w:val="en-US" w:eastAsia="zh-CN"/>
        </w:rPr>
      </w:pPr>
      <w:r>
        <w:rPr>
          <w:rFonts w:hint="eastAsia"/>
          <w:kern w:val="0"/>
          <w:lang w:val="en-US" w:eastAsia="zh-CN"/>
        </w:rPr>
        <w:t>YS/T 281.17  钴化学分析方法 第17部分：</w:t>
      </w:r>
      <w:r>
        <w:rPr>
          <w:rFonts w:hint="eastAsia"/>
          <w:kern w:val="0"/>
        </w:rPr>
        <w:t>铝、锰、镍、铜、锌、镉、锡、锑、铅、铋量的测定 电感耦合等离子体质谱法</w:t>
      </w:r>
    </w:p>
    <w:p>
      <w:pPr>
        <w:ind w:firstLine="420"/>
      </w:pPr>
      <w:r>
        <w:t>NF A03-111</w:t>
      </w:r>
      <w:r>
        <w:rPr>
          <w:rFonts w:hint="eastAsia"/>
          <w:kern w:val="0"/>
          <w:lang w:val="en-US" w:eastAsia="zh-CN"/>
        </w:rPr>
        <w:t xml:space="preserve">  </w:t>
      </w:r>
      <w:r>
        <w:t>取样和样品定义</w:t>
      </w:r>
    </w:p>
    <w:p>
      <w:pPr>
        <w:ind w:firstLine="420"/>
        <w:rPr>
          <w:rFonts w:hint="default" w:eastAsia="宋体"/>
          <w:lang w:val="en-US" w:eastAsia="zh-CN"/>
        </w:rPr>
      </w:pPr>
      <w:r>
        <w:rPr>
          <w:rFonts w:hint="eastAsia"/>
          <w:lang w:val="en-US" w:eastAsia="zh-CN"/>
        </w:rPr>
        <w:t>ASTM</w:t>
      </w:r>
      <w:r>
        <w:rPr>
          <w:rFonts w:hint="eastAsia"/>
          <w:kern w:val="0"/>
          <w:lang w:val="en-US" w:eastAsia="zh-CN"/>
        </w:rPr>
        <w:t xml:space="preserve">  </w:t>
      </w:r>
      <w:r>
        <w:rPr>
          <w:rFonts w:hint="eastAsia"/>
          <w:lang w:val="en-US" w:eastAsia="zh-CN"/>
        </w:rPr>
        <w:t>美国材料与试验标准</w:t>
      </w:r>
    </w:p>
    <w:p>
      <w:pPr>
        <w:pStyle w:val="47"/>
        <w:numPr>
          <w:ilvl w:val="0"/>
          <w:numId w:val="1"/>
        </w:numPr>
        <w:spacing w:before="312" w:after="312"/>
        <w:outlineLvl w:val="0"/>
      </w:pPr>
      <w:bookmarkStart w:id="35" w:name="_Toc67154784"/>
      <w:r>
        <w:rPr>
          <w:rFonts w:hint="eastAsia"/>
        </w:rPr>
        <w:t>术语和定义</w:t>
      </w:r>
      <w:bookmarkEnd w:id="35"/>
    </w:p>
    <w:p>
      <w:pPr>
        <w:pStyle w:val="57"/>
        <w:ind w:left="-2" w:leftChars="-1"/>
        <w:rPr>
          <w:rFonts w:ascii="黑体" w:eastAsia="黑体"/>
        </w:rPr>
      </w:pPr>
    </w:p>
    <w:p>
      <w:pPr>
        <w:pStyle w:val="57"/>
        <w:numPr>
          <w:ilvl w:val="-1"/>
          <w:numId w:val="0"/>
        </w:numPr>
        <w:ind w:left="0" w:leftChars="0" w:firstLine="420" w:firstLineChars="200"/>
        <w:outlineLvl w:val="9"/>
        <w:rPr>
          <w:rFonts w:ascii="黑体" w:eastAsia="黑体"/>
        </w:rPr>
      </w:pPr>
      <w:r>
        <w:rPr>
          <w:rFonts w:ascii="黑体" w:eastAsia="黑体"/>
        </w:rPr>
        <w:t>烧结钴粒 stinter Cobalt pellets</w:t>
      </w:r>
    </w:p>
    <w:p>
      <w:pPr>
        <w:pStyle w:val="42"/>
        <w:ind w:left="0" w:leftChars="0"/>
        <w:rPr>
          <w:rFonts w:ascii="Times New Roman"/>
        </w:rPr>
      </w:pPr>
      <w:r>
        <w:rPr>
          <w:rFonts w:ascii="Times New Roman"/>
        </w:rPr>
        <w:t>以钴粉为原料采用粉末冶金工艺制备而成，填装在钴棒节中作为中子吸收体的芯粒。</w:t>
      </w:r>
      <w:bookmarkStart w:id="36" w:name="mbookmark5"/>
    </w:p>
    <w:p>
      <w:pPr>
        <w:pStyle w:val="57"/>
        <w:ind w:left="-2" w:leftChars="-1"/>
        <w:rPr>
          <w:rFonts w:ascii="黑体" w:eastAsia="黑体"/>
        </w:rPr>
      </w:pPr>
    </w:p>
    <w:p>
      <w:pPr>
        <w:pStyle w:val="57"/>
        <w:numPr>
          <w:ilvl w:val="-1"/>
          <w:numId w:val="0"/>
        </w:numPr>
        <w:ind w:left="0" w:leftChars="0" w:firstLine="420" w:firstLineChars="200"/>
        <w:outlineLvl w:val="9"/>
        <w:rPr>
          <w:rFonts w:ascii="黑体" w:eastAsia="黑体"/>
        </w:rPr>
      </w:pPr>
      <w:r>
        <w:rPr>
          <w:rFonts w:ascii="黑体" w:eastAsia="黑体"/>
        </w:rPr>
        <w:t>钴棒节  Cobalt adjuster rod</w:t>
      </w:r>
    </w:p>
    <w:p>
      <w:pPr>
        <w:pStyle w:val="42"/>
        <w:numPr>
          <w:ilvl w:val="0"/>
          <w:numId w:val="0"/>
        </w:numPr>
        <w:ind w:left="-105" w:leftChars="-50" w:right="-105" w:firstLine="420" w:firstLineChars="200"/>
        <w:rPr>
          <w:rFonts w:ascii="Times New Roman" w:eastAsia="宋体"/>
          <w:spacing w:val="0"/>
          <w:szCs w:val="20"/>
        </w:rPr>
      </w:pPr>
      <w:r>
        <w:rPr>
          <w:rFonts w:ascii="Times New Roman" w:eastAsia="宋体"/>
          <w:spacing w:val="0"/>
          <w:szCs w:val="20"/>
        </w:rPr>
        <w:t>为独立密封结构，由上端塞、下端塞、套管和基体管构成，结构材料都为Zr-4。最内部为装载钴粒的Zr-4基体管，该基体管为装载钴源材料的结构体，为多孔结构件，有100排孔，每排有9个孔，共900个孔，装载900个钴粒，外部为Zr-4套管，套管用上、下端塞封焊而成。</w:t>
      </w:r>
    </w:p>
    <w:p>
      <w:pPr>
        <w:pStyle w:val="57"/>
        <w:ind w:left="-2" w:leftChars="-1"/>
        <w:rPr>
          <w:rFonts w:ascii="黑体" w:eastAsia="黑体"/>
        </w:rPr>
      </w:pPr>
    </w:p>
    <w:p>
      <w:pPr>
        <w:pStyle w:val="57"/>
        <w:numPr>
          <w:ilvl w:val="-1"/>
          <w:numId w:val="0"/>
        </w:numPr>
        <w:ind w:left="0" w:leftChars="0" w:firstLine="420" w:firstLineChars="200"/>
        <w:outlineLvl w:val="9"/>
        <w:rPr>
          <w:rFonts w:ascii="黑体" w:eastAsia="黑体"/>
        </w:rPr>
      </w:pPr>
      <w:r>
        <w:rPr>
          <w:rFonts w:ascii="黑体" w:eastAsia="黑体"/>
        </w:rPr>
        <w:t>钴棒 Cobalt adjuster rod bundle</w:t>
      </w:r>
    </w:p>
    <w:p>
      <w:pPr>
        <w:pStyle w:val="42"/>
        <w:ind w:left="0" w:leftChars="0"/>
        <w:rPr>
          <w:rFonts w:ascii="Times New Roman"/>
        </w:rPr>
      </w:pPr>
      <w:r>
        <w:rPr>
          <w:rFonts w:ascii="Times New Roman"/>
          <w:szCs w:val="20"/>
        </w:rPr>
        <w:t>钴棒是双层包壳结构。主要由上端塞、下端塞、外包壳、钴棒节、支撑管和压紧弹簧构成。Zr-4外包壳内装有9节长度为204.6 mm的钴棒节，并由上、下端塞封焊而成。</w:t>
      </w:r>
    </w:p>
    <w:p>
      <w:pPr>
        <w:pStyle w:val="57"/>
        <w:ind w:left="-2" w:leftChars="-1"/>
        <w:rPr>
          <w:rFonts w:ascii="黑体" w:eastAsia="黑体"/>
        </w:rPr>
      </w:pPr>
    </w:p>
    <w:p>
      <w:pPr>
        <w:pStyle w:val="57"/>
        <w:numPr>
          <w:ilvl w:val="-1"/>
          <w:numId w:val="0"/>
        </w:numPr>
        <w:ind w:left="0" w:leftChars="0" w:firstLine="420"/>
        <w:outlineLvl w:val="9"/>
        <w:rPr>
          <w:rFonts w:ascii="黑体" w:eastAsia="黑体"/>
        </w:rPr>
      </w:pPr>
      <w:r>
        <w:rPr>
          <w:rFonts w:ascii="黑体" w:eastAsia="黑体"/>
        </w:rPr>
        <w:t>钴靶件 Cobalt adjuster rod assembly</w:t>
      </w:r>
    </w:p>
    <w:p>
      <w:pPr>
        <w:pStyle w:val="42"/>
        <w:ind w:left="0" w:leftChars="0"/>
        <w:rPr>
          <w:rFonts w:ascii="Times New Roman"/>
        </w:rPr>
      </w:pPr>
      <w:r>
        <w:rPr>
          <w:rFonts w:ascii="Times New Roman"/>
          <w:szCs w:val="20"/>
        </w:rPr>
        <w:t>用于装载生产放射性同位素的钴材料，并提供支承和保护钴材料的功能。同时还起限制燃料组件导向管的旁流量，满足热工水力安全分析要求的功能。</w:t>
      </w:r>
      <w:r>
        <w:rPr>
          <w:rFonts w:ascii="Times New Roman"/>
        </w:rPr>
        <w:t>可用于生产钴-60放射源。</w:t>
      </w:r>
      <w:bookmarkEnd w:id="36"/>
    </w:p>
    <w:p>
      <w:pPr>
        <w:pStyle w:val="47"/>
        <w:numPr>
          <w:ilvl w:val="0"/>
          <w:numId w:val="1"/>
        </w:numPr>
        <w:spacing w:before="312" w:after="312"/>
        <w:outlineLvl w:val="0"/>
      </w:pPr>
      <w:bookmarkStart w:id="37" w:name="_Toc67154785"/>
      <w:r>
        <w:rPr>
          <w:rFonts w:hint="eastAsia"/>
        </w:rPr>
        <w:t>技术要求</w:t>
      </w:r>
      <w:bookmarkEnd w:id="37"/>
    </w:p>
    <w:p>
      <w:pPr>
        <w:pStyle w:val="57"/>
        <w:ind w:left="-2" w:leftChars="-1"/>
        <w:outlineLvl w:val="1"/>
        <w:rPr>
          <w:rFonts w:ascii="黑体" w:eastAsia="黑体"/>
        </w:rPr>
      </w:pPr>
      <w:bookmarkStart w:id="38" w:name="_Toc36496130"/>
      <w:bookmarkStart w:id="39" w:name="_Toc420936727"/>
      <w:bookmarkStart w:id="40" w:name="_Toc426556334"/>
      <w:bookmarkStart w:id="41" w:name="_Toc426556401"/>
      <w:bookmarkStart w:id="42" w:name="_Toc283374144"/>
      <w:bookmarkStart w:id="43" w:name="_Toc413744507"/>
      <w:r>
        <w:rPr>
          <w:rFonts w:hint="eastAsia" w:ascii="黑体" w:eastAsia="黑体"/>
        </w:rPr>
        <w:t>结构</w:t>
      </w:r>
      <w:bookmarkEnd w:id="38"/>
      <w:bookmarkEnd w:id="39"/>
      <w:bookmarkEnd w:id="40"/>
      <w:bookmarkEnd w:id="41"/>
      <w:bookmarkEnd w:id="42"/>
      <w:bookmarkEnd w:id="43"/>
    </w:p>
    <w:p>
      <w:pPr>
        <w:ind w:firstLine="420"/>
      </w:pPr>
      <w:bookmarkStart w:id="44" w:name="_Toc357412040"/>
      <w:bookmarkStart w:id="45" w:name="_Toc350024292"/>
      <w:bookmarkStart w:id="46" w:name="_Toc353284757"/>
      <w:r>
        <w:t>钴靶件组件结构由如下部分组成：</w:t>
      </w:r>
    </w:p>
    <w:p>
      <w:pPr>
        <w:numPr>
          <w:ilvl w:val="0"/>
          <w:numId w:val="4"/>
        </w:numPr>
        <w:ind w:left="840" w:leftChars="200" w:hanging="420" w:hangingChars="200"/>
        <w:rPr>
          <w:rFonts w:hint="eastAsia" w:ascii="宋体" w:eastAsia="宋体"/>
          <w:lang w:eastAsia="zh-CN"/>
        </w:rPr>
      </w:pPr>
      <w:r>
        <w:rPr>
          <w:rFonts w:hint="eastAsia" w:ascii="宋体"/>
        </w:rPr>
        <w:t>1组压紧系统，它形成支撑结构，置于燃料组件上管座的连接板上</w:t>
      </w:r>
      <w:r>
        <w:rPr>
          <w:rFonts w:hint="eastAsia" w:ascii="宋体"/>
          <w:lang w:eastAsia="zh-CN"/>
        </w:rPr>
        <w:t>；</w:t>
      </w:r>
    </w:p>
    <w:p>
      <w:pPr>
        <w:numPr>
          <w:ilvl w:val="0"/>
          <w:numId w:val="4"/>
        </w:numPr>
        <w:ind w:left="840" w:leftChars="200" w:hanging="420" w:hangingChars="200"/>
        <w:rPr>
          <w:rFonts w:hint="eastAsia" w:ascii="宋体" w:eastAsia="宋体"/>
          <w:lang w:eastAsia="zh-CN"/>
        </w:rPr>
      </w:pPr>
      <w:r>
        <w:rPr>
          <w:rFonts w:hint="eastAsia" w:ascii="宋体"/>
        </w:rPr>
        <w:t>4根钴棒，其上端塞拧上螺母与连接板可靠的固定，然后焊销钉使其固定在规定位置</w:t>
      </w:r>
      <w:r>
        <w:rPr>
          <w:rFonts w:hint="eastAsia" w:ascii="宋体"/>
          <w:lang w:eastAsia="zh-CN"/>
        </w:rPr>
        <w:t>；</w:t>
      </w:r>
    </w:p>
    <w:p>
      <w:pPr>
        <w:numPr>
          <w:ilvl w:val="0"/>
          <w:numId w:val="4"/>
        </w:numPr>
        <w:ind w:left="840" w:leftChars="200" w:hanging="420" w:hangingChars="200"/>
        <w:rPr>
          <w:rFonts w:hint="eastAsia" w:ascii="宋体" w:eastAsia="宋体"/>
          <w:lang w:eastAsia="zh-CN"/>
        </w:rPr>
      </w:pPr>
      <w:r>
        <w:rPr>
          <w:rFonts w:hint="eastAsia" w:ascii="宋体"/>
        </w:rPr>
        <w:t>20根阻力塞棒，其上端塞拧上螺母与连接板可靠的固定，然后焊销钉使其固定在规定位置</w:t>
      </w:r>
      <w:r>
        <w:rPr>
          <w:rFonts w:hint="eastAsia" w:ascii="宋体"/>
          <w:lang w:eastAsia="zh-CN"/>
        </w:rPr>
        <w:t>；</w:t>
      </w:r>
    </w:p>
    <w:p>
      <w:pPr>
        <w:numPr>
          <w:ilvl w:val="0"/>
          <w:numId w:val="4"/>
        </w:numPr>
        <w:ind w:left="840" w:leftChars="200" w:hanging="420" w:hangingChars="200"/>
        <w:rPr>
          <w:rFonts w:hint="eastAsia" w:ascii="宋体"/>
        </w:rPr>
      </w:pPr>
      <w:r>
        <w:rPr>
          <w:rFonts w:hint="eastAsia" w:ascii="宋体"/>
        </w:rPr>
        <w:t>连接螺母和销钉，保证钴棒和阻流塞棒与压紧系统连接板保持持久牢固连接，螺母拧紧后与销钉点焊连接。</w:t>
      </w:r>
    </w:p>
    <w:p>
      <w:pPr>
        <w:pStyle w:val="57"/>
        <w:ind w:left="-2" w:leftChars="-1"/>
        <w:outlineLvl w:val="1"/>
      </w:pPr>
      <w:r>
        <w:rPr>
          <w:rFonts w:hint="eastAsia" w:ascii="黑体" w:eastAsia="黑体"/>
        </w:rPr>
        <w:t>材料</w:t>
      </w:r>
    </w:p>
    <w:p>
      <w:pPr>
        <w:pStyle w:val="48"/>
        <w:spacing w:before="156" w:after="156"/>
        <w:outlineLvl w:val="2"/>
      </w:pPr>
      <w:r>
        <w:rPr>
          <w:rFonts w:hint="eastAsia"/>
        </w:rPr>
        <w:t>钴粉</w:t>
      </w:r>
    </w:p>
    <w:p>
      <w:pPr>
        <w:pStyle w:val="49"/>
        <w:spacing w:before="156" w:after="156"/>
        <w:ind w:left="0"/>
      </w:pPr>
      <w:r>
        <w:rPr>
          <w:rFonts w:hint="eastAsia"/>
        </w:rPr>
        <w:t>化学成分</w:t>
      </w:r>
    </w:p>
    <w:p>
      <w:pPr>
        <w:pStyle w:val="42"/>
        <w:rPr>
          <w:rStyle w:val="64"/>
        </w:rPr>
      </w:pPr>
      <w:r>
        <w:rPr>
          <w:rFonts w:ascii="Times New Roman"/>
        </w:rPr>
        <w:t>钴粉化学成分参照GB/T 26285中超细钴粉的化学成分要求，需控制分析</w:t>
      </w:r>
      <w:r>
        <w:rPr>
          <w:rFonts w:hint="eastAsia" w:ascii="Times New Roman"/>
          <w:lang w:eastAsia="zh-CN"/>
        </w:rPr>
        <w:t>的</w:t>
      </w:r>
      <w:r>
        <w:rPr>
          <w:rFonts w:ascii="Times New Roman"/>
        </w:rPr>
        <w:t>元素见表1。</w:t>
      </w:r>
    </w:p>
    <w:p>
      <w:pPr>
        <w:pStyle w:val="74"/>
        <w:numPr>
          <w:ilvl w:val="0"/>
          <w:numId w:val="5"/>
        </w:numPr>
        <w:wordWrap w:val="0"/>
        <w:spacing w:before="156" w:after="156"/>
        <w:ind w:left="0"/>
        <w:jc w:val="right"/>
        <w:rPr>
          <w:rFonts w:ascii="Times New Roman"/>
        </w:rPr>
      </w:pPr>
      <w:r>
        <w:rPr>
          <w:rFonts w:ascii="Times New Roman"/>
        </w:rPr>
        <w:t xml:space="preserve">钴粉化学成分要求                 </w:t>
      </w:r>
      <w:r>
        <w:rPr>
          <w:rFonts w:ascii="Times New Roman" w:hAnsi="宋体" w:eastAsia="宋体"/>
          <w:sz w:val="18"/>
          <w:szCs w:val="18"/>
        </w:rPr>
        <w:t>单位为质量百分数</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709"/>
        <w:gridCol w:w="709"/>
        <w:gridCol w:w="709"/>
        <w:gridCol w:w="709"/>
        <w:gridCol w:w="711"/>
        <w:gridCol w:w="711"/>
        <w:gridCol w:w="711"/>
        <w:gridCol w:w="711"/>
        <w:gridCol w:w="711"/>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tcPr>
          <w:p>
            <w:pPr>
              <w:tabs>
                <w:tab w:val="left" w:pos="539"/>
              </w:tabs>
              <w:ind w:right="-68" w:hanging="105"/>
              <w:jc w:val="center"/>
              <w:rPr>
                <w:sz w:val="18"/>
                <w:szCs w:val="18"/>
              </w:rPr>
            </w:pPr>
            <w:r>
              <w:rPr>
                <w:sz w:val="18"/>
                <w:szCs w:val="18"/>
              </w:rPr>
              <w:t>Co</w:t>
            </w:r>
          </w:p>
        </w:tc>
        <w:tc>
          <w:tcPr>
            <w:tcW w:w="416" w:type="pct"/>
          </w:tcPr>
          <w:p>
            <w:pPr>
              <w:tabs>
                <w:tab w:val="left" w:pos="539"/>
              </w:tabs>
              <w:ind w:right="-68" w:hanging="105"/>
              <w:jc w:val="center"/>
              <w:rPr>
                <w:sz w:val="18"/>
                <w:szCs w:val="18"/>
              </w:rPr>
            </w:pPr>
            <w:r>
              <w:rPr>
                <w:sz w:val="18"/>
                <w:szCs w:val="18"/>
              </w:rPr>
              <w:t>Ni</w:t>
            </w:r>
          </w:p>
        </w:tc>
        <w:tc>
          <w:tcPr>
            <w:tcW w:w="416" w:type="pct"/>
          </w:tcPr>
          <w:p>
            <w:pPr>
              <w:tabs>
                <w:tab w:val="left" w:pos="539"/>
              </w:tabs>
              <w:ind w:right="-68" w:hanging="105"/>
              <w:jc w:val="center"/>
              <w:rPr>
                <w:sz w:val="18"/>
                <w:szCs w:val="18"/>
              </w:rPr>
            </w:pPr>
            <w:r>
              <w:rPr>
                <w:sz w:val="18"/>
                <w:szCs w:val="18"/>
              </w:rPr>
              <w:t>Cu</w:t>
            </w:r>
          </w:p>
        </w:tc>
        <w:tc>
          <w:tcPr>
            <w:tcW w:w="416" w:type="pct"/>
          </w:tcPr>
          <w:p>
            <w:pPr>
              <w:tabs>
                <w:tab w:val="left" w:pos="539"/>
              </w:tabs>
              <w:ind w:right="-68" w:hanging="105"/>
              <w:jc w:val="center"/>
              <w:rPr>
                <w:sz w:val="18"/>
                <w:szCs w:val="18"/>
              </w:rPr>
            </w:pPr>
            <w:r>
              <w:rPr>
                <w:sz w:val="18"/>
                <w:szCs w:val="18"/>
              </w:rPr>
              <w:t>Fe</w:t>
            </w:r>
          </w:p>
        </w:tc>
        <w:tc>
          <w:tcPr>
            <w:tcW w:w="416" w:type="pct"/>
          </w:tcPr>
          <w:p>
            <w:pPr>
              <w:tabs>
                <w:tab w:val="left" w:pos="539"/>
              </w:tabs>
              <w:ind w:right="-68" w:hanging="105"/>
              <w:jc w:val="center"/>
              <w:rPr>
                <w:sz w:val="18"/>
                <w:szCs w:val="18"/>
              </w:rPr>
            </w:pPr>
            <w:r>
              <w:rPr>
                <w:sz w:val="18"/>
                <w:szCs w:val="18"/>
              </w:rPr>
              <w:t>Pb</w:t>
            </w:r>
          </w:p>
        </w:tc>
        <w:tc>
          <w:tcPr>
            <w:tcW w:w="417" w:type="pct"/>
          </w:tcPr>
          <w:p>
            <w:pPr>
              <w:tabs>
                <w:tab w:val="left" w:pos="539"/>
              </w:tabs>
              <w:ind w:right="-68" w:hanging="105"/>
              <w:jc w:val="center"/>
              <w:rPr>
                <w:sz w:val="18"/>
                <w:szCs w:val="18"/>
              </w:rPr>
            </w:pPr>
            <w:r>
              <w:rPr>
                <w:sz w:val="18"/>
                <w:szCs w:val="18"/>
              </w:rPr>
              <w:t>Zn</w:t>
            </w:r>
          </w:p>
        </w:tc>
        <w:tc>
          <w:tcPr>
            <w:tcW w:w="417" w:type="pct"/>
            <w:vAlign w:val="center"/>
          </w:tcPr>
          <w:p>
            <w:pPr>
              <w:tabs>
                <w:tab w:val="left" w:pos="539"/>
              </w:tabs>
              <w:ind w:right="-68" w:hanging="105"/>
              <w:jc w:val="center"/>
              <w:rPr>
                <w:sz w:val="18"/>
                <w:szCs w:val="18"/>
              </w:rPr>
            </w:pPr>
            <w:r>
              <w:rPr>
                <w:sz w:val="18"/>
                <w:szCs w:val="18"/>
              </w:rPr>
              <w:t>Mg</w:t>
            </w:r>
          </w:p>
        </w:tc>
        <w:tc>
          <w:tcPr>
            <w:tcW w:w="417" w:type="pct"/>
            <w:vAlign w:val="center"/>
          </w:tcPr>
          <w:p>
            <w:pPr>
              <w:tabs>
                <w:tab w:val="left" w:pos="539"/>
              </w:tabs>
              <w:ind w:right="-68" w:hanging="105"/>
              <w:jc w:val="center"/>
              <w:rPr>
                <w:sz w:val="18"/>
                <w:szCs w:val="18"/>
              </w:rPr>
            </w:pPr>
            <w:r>
              <w:rPr>
                <w:sz w:val="18"/>
                <w:szCs w:val="18"/>
              </w:rPr>
              <w:t>Mn</w:t>
            </w:r>
          </w:p>
        </w:tc>
        <w:tc>
          <w:tcPr>
            <w:tcW w:w="417" w:type="pct"/>
          </w:tcPr>
          <w:p>
            <w:pPr>
              <w:tabs>
                <w:tab w:val="left" w:pos="539"/>
              </w:tabs>
              <w:ind w:right="-68" w:hanging="105"/>
              <w:jc w:val="center"/>
              <w:rPr>
                <w:sz w:val="18"/>
                <w:szCs w:val="18"/>
              </w:rPr>
            </w:pPr>
            <w:r>
              <w:rPr>
                <w:sz w:val="18"/>
                <w:szCs w:val="18"/>
              </w:rPr>
              <w:t>Si</w:t>
            </w:r>
          </w:p>
        </w:tc>
        <w:tc>
          <w:tcPr>
            <w:tcW w:w="417" w:type="pct"/>
            <w:vAlign w:val="center"/>
          </w:tcPr>
          <w:p>
            <w:pPr>
              <w:tabs>
                <w:tab w:val="left" w:pos="539"/>
              </w:tabs>
              <w:ind w:right="-68" w:hanging="105"/>
              <w:jc w:val="center"/>
              <w:rPr>
                <w:sz w:val="18"/>
                <w:szCs w:val="18"/>
              </w:rPr>
            </w:pPr>
            <w:r>
              <w:rPr>
                <w:sz w:val="18"/>
                <w:szCs w:val="18"/>
              </w:rPr>
              <w:t>S</w:t>
            </w:r>
          </w:p>
        </w:tc>
        <w:tc>
          <w:tcPr>
            <w:tcW w:w="417" w:type="pct"/>
            <w:vAlign w:val="center"/>
          </w:tcPr>
          <w:p>
            <w:pPr>
              <w:tabs>
                <w:tab w:val="left" w:pos="539"/>
              </w:tabs>
              <w:ind w:right="-68" w:hanging="105"/>
              <w:jc w:val="center"/>
              <w:rPr>
                <w:sz w:val="18"/>
                <w:szCs w:val="18"/>
              </w:rPr>
            </w:pPr>
            <w:r>
              <w:rPr>
                <w:sz w:val="18"/>
                <w:szCs w:val="18"/>
              </w:rPr>
              <w:t>C</w:t>
            </w:r>
          </w:p>
        </w:tc>
        <w:tc>
          <w:tcPr>
            <w:tcW w:w="417" w:type="pct"/>
            <w:vAlign w:val="center"/>
          </w:tcPr>
          <w:p>
            <w:pPr>
              <w:tabs>
                <w:tab w:val="left" w:pos="539"/>
              </w:tabs>
              <w:ind w:right="-68" w:hanging="105"/>
              <w:jc w:val="center"/>
              <w:rPr>
                <w:sz w:val="18"/>
                <w:szCs w:val="18"/>
              </w:rPr>
            </w:pPr>
            <w:r>
              <w:rPr>
                <w:sz w:val="18"/>
                <w:szCs w:val="18"/>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pct"/>
            <w:vAlign w:val="center"/>
          </w:tcPr>
          <w:p>
            <w:pPr>
              <w:tabs>
                <w:tab w:val="left" w:pos="539"/>
              </w:tabs>
              <w:ind w:right="-68" w:hanging="105"/>
              <w:jc w:val="center"/>
              <w:rPr>
                <w:sz w:val="18"/>
                <w:szCs w:val="18"/>
              </w:rPr>
            </w:pPr>
            <w:r>
              <w:rPr>
                <w:sz w:val="18"/>
                <w:szCs w:val="18"/>
              </w:rPr>
              <w:t>≥99.5</w:t>
            </w:r>
          </w:p>
        </w:tc>
        <w:tc>
          <w:tcPr>
            <w:tcW w:w="416" w:type="pct"/>
            <w:vAlign w:val="center"/>
          </w:tcPr>
          <w:p>
            <w:pPr>
              <w:tabs>
                <w:tab w:val="left" w:pos="539"/>
              </w:tabs>
              <w:ind w:right="-68" w:hanging="105"/>
              <w:jc w:val="center"/>
              <w:rPr>
                <w:sz w:val="18"/>
                <w:szCs w:val="18"/>
              </w:rPr>
            </w:pPr>
            <w:r>
              <w:rPr>
                <w:sz w:val="18"/>
                <w:szCs w:val="18"/>
              </w:rPr>
              <w:t>≤0.05</w:t>
            </w:r>
          </w:p>
        </w:tc>
        <w:tc>
          <w:tcPr>
            <w:tcW w:w="416" w:type="pct"/>
            <w:vAlign w:val="center"/>
          </w:tcPr>
          <w:p>
            <w:pPr>
              <w:tabs>
                <w:tab w:val="left" w:pos="539"/>
              </w:tabs>
              <w:ind w:right="-68" w:hanging="105"/>
              <w:jc w:val="center"/>
              <w:rPr>
                <w:sz w:val="18"/>
                <w:szCs w:val="18"/>
              </w:rPr>
            </w:pPr>
            <w:r>
              <w:rPr>
                <w:sz w:val="18"/>
                <w:szCs w:val="18"/>
              </w:rPr>
              <w:t>≤0.03</w:t>
            </w:r>
          </w:p>
        </w:tc>
        <w:tc>
          <w:tcPr>
            <w:tcW w:w="416" w:type="pct"/>
            <w:vAlign w:val="center"/>
          </w:tcPr>
          <w:p>
            <w:pPr>
              <w:tabs>
                <w:tab w:val="left" w:pos="539"/>
              </w:tabs>
              <w:ind w:right="-68" w:hanging="105"/>
              <w:jc w:val="center"/>
              <w:rPr>
                <w:sz w:val="18"/>
                <w:szCs w:val="18"/>
              </w:rPr>
            </w:pPr>
            <w:r>
              <w:rPr>
                <w:sz w:val="18"/>
                <w:szCs w:val="18"/>
              </w:rPr>
              <w:t>≤0.03</w:t>
            </w:r>
          </w:p>
        </w:tc>
        <w:tc>
          <w:tcPr>
            <w:tcW w:w="416" w:type="pct"/>
            <w:vAlign w:val="center"/>
          </w:tcPr>
          <w:p>
            <w:pPr>
              <w:tabs>
                <w:tab w:val="left" w:pos="539"/>
              </w:tabs>
              <w:ind w:right="-68" w:hanging="105"/>
              <w:jc w:val="center"/>
              <w:rPr>
                <w:sz w:val="18"/>
                <w:szCs w:val="18"/>
              </w:rPr>
            </w:pPr>
            <w:r>
              <w:rPr>
                <w:sz w:val="18"/>
                <w:szCs w:val="18"/>
              </w:rPr>
              <w:t>≤0.01</w:t>
            </w:r>
          </w:p>
        </w:tc>
        <w:tc>
          <w:tcPr>
            <w:tcW w:w="417" w:type="pct"/>
            <w:vAlign w:val="center"/>
          </w:tcPr>
          <w:p>
            <w:pPr>
              <w:tabs>
                <w:tab w:val="left" w:pos="539"/>
              </w:tabs>
              <w:ind w:right="-68" w:hanging="105"/>
              <w:jc w:val="center"/>
              <w:rPr>
                <w:sz w:val="18"/>
                <w:szCs w:val="18"/>
              </w:rPr>
            </w:pPr>
            <w:r>
              <w:rPr>
                <w:sz w:val="18"/>
                <w:szCs w:val="18"/>
              </w:rPr>
              <w:t>≤0.02</w:t>
            </w:r>
          </w:p>
        </w:tc>
        <w:tc>
          <w:tcPr>
            <w:tcW w:w="417" w:type="pct"/>
            <w:vAlign w:val="center"/>
          </w:tcPr>
          <w:p>
            <w:pPr>
              <w:tabs>
                <w:tab w:val="left" w:pos="539"/>
              </w:tabs>
              <w:ind w:right="-68" w:hanging="105"/>
              <w:jc w:val="center"/>
              <w:rPr>
                <w:sz w:val="18"/>
                <w:szCs w:val="18"/>
              </w:rPr>
            </w:pPr>
            <w:r>
              <w:rPr>
                <w:sz w:val="18"/>
                <w:szCs w:val="18"/>
              </w:rPr>
              <w:t>≤0.03</w:t>
            </w:r>
          </w:p>
        </w:tc>
        <w:tc>
          <w:tcPr>
            <w:tcW w:w="417" w:type="pct"/>
            <w:vAlign w:val="center"/>
          </w:tcPr>
          <w:p>
            <w:pPr>
              <w:tabs>
                <w:tab w:val="left" w:pos="539"/>
              </w:tabs>
              <w:ind w:right="-68" w:hanging="105"/>
              <w:jc w:val="center"/>
              <w:rPr>
                <w:sz w:val="18"/>
                <w:szCs w:val="18"/>
              </w:rPr>
            </w:pPr>
            <w:r>
              <w:rPr>
                <w:sz w:val="18"/>
                <w:szCs w:val="18"/>
              </w:rPr>
              <w:t>≤0.02</w:t>
            </w:r>
          </w:p>
        </w:tc>
        <w:tc>
          <w:tcPr>
            <w:tcW w:w="417" w:type="pct"/>
            <w:vAlign w:val="center"/>
          </w:tcPr>
          <w:p>
            <w:pPr>
              <w:tabs>
                <w:tab w:val="left" w:pos="539"/>
              </w:tabs>
              <w:ind w:right="-68" w:hanging="105"/>
              <w:jc w:val="center"/>
              <w:rPr>
                <w:sz w:val="18"/>
                <w:szCs w:val="18"/>
              </w:rPr>
            </w:pPr>
            <w:r>
              <w:rPr>
                <w:sz w:val="18"/>
                <w:szCs w:val="18"/>
              </w:rPr>
              <w:t>≤0.03</w:t>
            </w:r>
          </w:p>
        </w:tc>
        <w:tc>
          <w:tcPr>
            <w:tcW w:w="417" w:type="pct"/>
            <w:vAlign w:val="center"/>
          </w:tcPr>
          <w:p>
            <w:pPr>
              <w:tabs>
                <w:tab w:val="left" w:pos="539"/>
              </w:tabs>
              <w:ind w:right="-68" w:hanging="105"/>
              <w:jc w:val="center"/>
              <w:rPr>
                <w:sz w:val="18"/>
                <w:szCs w:val="18"/>
              </w:rPr>
            </w:pPr>
            <w:r>
              <w:rPr>
                <w:sz w:val="18"/>
                <w:szCs w:val="18"/>
              </w:rPr>
              <w:t>≤0.02</w:t>
            </w:r>
          </w:p>
        </w:tc>
        <w:tc>
          <w:tcPr>
            <w:tcW w:w="417" w:type="pct"/>
            <w:vAlign w:val="center"/>
          </w:tcPr>
          <w:p>
            <w:pPr>
              <w:tabs>
                <w:tab w:val="left" w:pos="539"/>
              </w:tabs>
              <w:ind w:right="-68" w:hanging="105"/>
              <w:jc w:val="center"/>
              <w:rPr>
                <w:sz w:val="18"/>
                <w:szCs w:val="18"/>
              </w:rPr>
            </w:pPr>
            <w:r>
              <w:rPr>
                <w:sz w:val="18"/>
                <w:szCs w:val="18"/>
              </w:rPr>
              <w:t>≤0.05</w:t>
            </w:r>
          </w:p>
        </w:tc>
        <w:tc>
          <w:tcPr>
            <w:tcW w:w="417" w:type="pct"/>
            <w:vAlign w:val="center"/>
          </w:tcPr>
          <w:p>
            <w:pPr>
              <w:tabs>
                <w:tab w:val="left" w:pos="539"/>
              </w:tabs>
              <w:ind w:right="-68" w:hanging="105"/>
              <w:jc w:val="center"/>
              <w:rPr>
                <w:sz w:val="18"/>
                <w:szCs w:val="18"/>
              </w:rPr>
            </w:pPr>
            <w:r>
              <w:rPr>
                <w:sz w:val="18"/>
                <w:szCs w:val="18"/>
              </w:rPr>
              <w:t>≤0.5</w:t>
            </w:r>
          </w:p>
        </w:tc>
      </w:tr>
    </w:tbl>
    <w:p>
      <w:pPr>
        <w:pStyle w:val="49"/>
        <w:spacing w:before="156" w:after="156"/>
        <w:ind w:left="0"/>
      </w:pPr>
      <w:r>
        <w:t>物性要求</w:t>
      </w:r>
    </w:p>
    <w:p>
      <w:pPr>
        <w:numPr>
          <w:ilvl w:val="0"/>
          <w:numId w:val="6"/>
        </w:numPr>
        <w:jc w:val="both"/>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松装密度：</w:t>
      </w:r>
      <w:r>
        <w:rPr>
          <w:bCs/>
          <w:spacing w:val="-2"/>
        </w:rPr>
        <w:t>0.8g/cm</w:t>
      </w:r>
      <w:r>
        <w:rPr>
          <w:bCs/>
          <w:spacing w:val="-2"/>
          <w:vertAlign w:val="superscript"/>
        </w:rPr>
        <w:t>3</w:t>
      </w:r>
      <w:r>
        <w:rPr>
          <w:bCs/>
          <w:spacing w:val="-2"/>
        </w:rPr>
        <w:t>～1.5 g/cm</w:t>
      </w:r>
      <w:r>
        <w:rPr>
          <w:bCs/>
          <w:spacing w:val="-2"/>
          <w:vertAlign w:val="superscript"/>
        </w:rPr>
        <w:t>3</w:t>
      </w:r>
      <w:r>
        <w:rPr>
          <w:rFonts w:hint="eastAsia"/>
          <w:bCs/>
          <w:spacing w:val="-2"/>
          <w:vertAlign w:val="baseline"/>
          <w:lang w:eastAsia="zh-CN"/>
        </w:rPr>
        <w:t>；</w:t>
      </w:r>
    </w:p>
    <w:p>
      <w:pPr>
        <w:numPr>
          <w:ilvl w:val="0"/>
          <w:numId w:val="6"/>
        </w:numPr>
        <w:jc w:val="both"/>
        <w:rPr>
          <w:rFonts w:hint="eastAsia" w:ascii="宋体" w:hAnsi="Times New Roman" w:eastAsia="宋体" w:cs="Times New Roman"/>
          <w:sz w:val="21"/>
          <w:lang w:val="en-US" w:eastAsia="zh-CN" w:bidi="ar-SA"/>
        </w:rPr>
      </w:pPr>
      <w:r>
        <w:rPr>
          <w:rFonts w:hint="eastAsia"/>
          <w:bCs/>
          <w:spacing w:val="-2"/>
          <w:vertAlign w:val="baseline"/>
          <w:lang w:eastAsia="zh-CN"/>
        </w:rPr>
        <w:t>钴粉粒度：</w:t>
      </w:r>
      <w:r>
        <w:t>最大粒度小于38μm</w:t>
      </w:r>
      <w:r>
        <w:rPr>
          <w:rFonts w:hint="eastAsia"/>
          <w:lang w:eastAsia="zh-CN"/>
        </w:rPr>
        <w:t>；</w:t>
      </w:r>
    </w:p>
    <w:p>
      <w:pPr>
        <w:pStyle w:val="42"/>
      </w:pPr>
    </w:p>
    <w:p>
      <w:pPr>
        <w:pStyle w:val="48"/>
        <w:spacing w:before="156" w:after="156"/>
        <w:outlineLvl w:val="2"/>
      </w:pPr>
      <w:r>
        <w:t>镍板</w:t>
      </w:r>
      <w:r>
        <w:rPr>
          <w:rFonts w:hint="eastAsia"/>
          <w:lang w:eastAsia="zh-CN"/>
        </w:rPr>
        <w:t>（</w:t>
      </w:r>
      <w:r>
        <w:rPr>
          <w:rFonts w:ascii="Times New Roman" w:eastAsia="宋体"/>
        </w:rPr>
        <w:t>Ni9996</w:t>
      </w:r>
      <w:r>
        <w:rPr>
          <w:rFonts w:hint="eastAsia" w:ascii="Times New Roman" w:eastAsia="宋体"/>
          <w:lang w:eastAsia="zh-CN"/>
        </w:rPr>
        <w:t>）</w:t>
      </w:r>
    </w:p>
    <w:p>
      <w:pPr>
        <w:pStyle w:val="49"/>
        <w:spacing w:before="156" w:after="156"/>
        <w:ind w:left="0"/>
      </w:pPr>
      <w:r>
        <w:t>化学成分</w:t>
      </w:r>
    </w:p>
    <w:p>
      <w:pPr>
        <w:pStyle w:val="63"/>
      </w:pPr>
      <w:r>
        <w:t>镍和钴总量</w:t>
      </w:r>
      <w:r>
        <w:rPr>
          <w:rFonts w:hint="eastAsia"/>
          <w:lang w:eastAsia="zh-CN"/>
        </w:rPr>
        <w:t>应</w:t>
      </w:r>
      <w:r>
        <w:t>不小于99.96%，其中钴含量不大于0.02%。参照GB/T 6516-1997中牌号Ni9996的要求和镀镍层质量要求，杂质元素含量应不大于表2的限值。</w:t>
      </w:r>
    </w:p>
    <w:p>
      <w:pPr>
        <w:pStyle w:val="74"/>
        <w:numPr>
          <w:ilvl w:val="0"/>
          <w:numId w:val="5"/>
        </w:numPr>
        <w:wordWrap w:val="0"/>
        <w:spacing w:before="156" w:after="156"/>
        <w:ind w:left="0"/>
        <w:jc w:val="right"/>
        <w:rPr>
          <w:rFonts w:ascii="Times New Roman"/>
        </w:rPr>
      </w:pPr>
      <w:r>
        <w:rPr>
          <w:rFonts w:ascii="Times New Roman"/>
        </w:rPr>
        <w:t xml:space="preserve">镍板中杂质元素含量限值      </w:t>
      </w:r>
      <w:r>
        <w:rPr>
          <w:rFonts w:hint="eastAsia" w:ascii="Times New Roman"/>
        </w:rPr>
        <w:t xml:space="preserve"> </w:t>
      </w:r>
      <w:r>
        <w:rPr>
          <w:rFonts w:ascii="Times New Roman"/>
        </w:rPr>
        <w:t xml:space="preserve">      </w:t>
      </w:r>
      <w:r>
        <w:rPr>
          <w:rFonts w:ascii="Times New Roman" w:hAnsi="宋体" w:eastAsia="宋体"/>
          <w:sz w:val="18"/>
        </w:rPr>
        <w:t>单位为质量百分数</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30"/>
        <w:gridCol w:w="630"/>
        <w:gridCol w:w="630"/>
        <w:gridCol w:w="631"/>
        <w:gridCol w:w="633"/>
        <w:gridCol w:w="631"/>
        <w:gridCol w:w="631"/>
        <w:gridCol w:w="631"/>
        <w:gridCol w:w="711"/>
        <w:gridCol w:w="711"/>
        <w:gridCol w:w="631"/>
        <w:gridCol w:w="711"/>
        <w:gridCol w:w="7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4" w:type="pct"/>
            <w:tcBorders>
              <w:top w:val="single" w:color="auto" w:sz="8" w:space="0"/>
              <w:bottom w:val="single" w:color="auto" w:sz="8" w:space="0"/>
            </w:tcBorders>
            <w:vAlign w:val="center"/>
          </w:tcPr>
          <w:p>
            <w:pPr>
              <w:jc w:val="center"/>
              <w:rPr>
                <w:sz w:val="18"/>
                <w:szCs w:val="18"/>
              </w:rPr>
            </w:pPr>
            <w:r>
              <w:rPr>
                <w:sz w:val="18"/>
                <w:szCs w:val="18"/>
              </w:rPr>
              <w:t>C</w:t>
            </w:r>
          </w:p>
        </w:tc>
        <w:tc>
          <w:tcPr>
            <w:tcW w:w="384" w:type="pct"/>
            <w:tcBorders>
              <w:top w:val="single" w:color="auto" w:sz="8" w:space="0"/>
              <w:bottom w:val="single" w:color="auto" w:sz="8" w:space="0"/>
            </w:tcBorders>
            <w:vAlign w:val="center"/>
          </w:tcPr>
          <w:p>
            <w:pPr>
              <w:jc w:val="center"/>
              <w:rPr>
                <w:sz w:val="18"/>
                <w:szCs w:val="18"/>
              </w:rPr>
            </w:pPr>
            <w:r>
              <w:rPr>
                <w:sz w:val="18"/>
                <w:szCs w:val="18"/>
              </w:rPr>
              <w:t>Si</w:t>
            </w:r>
          </w:p>
        </w:tc>
        <w:tc>
          <w:tcPr>
            <w:tcW w:w="384" w:type="pct"/>
            <w:tcBorders>
              <w:top w:val="single" w:color="auto" w:sz="8" w:space="0"/>
              <w:bottom w:val="single" w:color="auto" w:sz="8" w:space="0"/>
            </w:tcBorders>
            <w:vAlign w:val="center"/>
          </w:tcPr>
          <w:p>
            <w:pPr>
              <w:jc w:val="center"/>
              <w:rPr>
                <w:sz w:val="18"/>
                <w:szCs w:val="18"/>
              </w:rPr>
            </w:pPr>
            <w:r>
              <w:rPr>
                <w:sz w:val="18"/>
                <w:szCs w:val="18"/>
              </w:rPr>
              <w:t>P</w:t>
            </w:r>
          </w:p>
        </w:tc>
        <w:tc>
          <w:tcPr>
            <w:tcW w:w="384" w:type="pct"/>
            <w:tcBorders>
              <w:top w:val="single" w:color="auto" w:sz="8" w:space="0"/>
              <w:bottom w:val="single" w:color="auto" w:sz="8" w:space="0"/>
            </w:tcBorders>
            <w:vAlign w:val="center"/>
          </w:tcPr>
          <w:p>
            <w:pPr>
              <w:jc w:val="center"/>
              <w:rPr>
                <w:sz w:val="18"/>
                <w:szCs w:val="18"/>
              </w:rPr>
            </w:pPr>
            <w:r>
              <w:rPr>
                <w:sz w:val="18"/>
                <w:szCs w:val="18"/>
              </w:rPr>
              <w:t>S</w:t>
            </w:r>
          </w:p>
        </w:tc>
        <w:tc>
          <w:tcPr>
            <w:tcW w:w="385" w:type="pct"/>
            <w:tcBorders>
              <w:top w:val="single" w:color="auto" w:sz="8" w:space="0"/>
              <w:bottom w:val="single" w:color="auto" w:sz="8" w:space="0"/>
            </w:tcBorders>
            <w:vAlign w:val="center"/>
          </w:tcPr>
          <w:p>
            <w:pPr>
              <w:jc w:val="center"/>
              <w:rPr>
                <w:sz w:val="18"/>
                <w:szCs w:val="18"/>
              </w:rPr>
            </w:pPr>
            <w:r>
              <w:rPr>
                <w:sz w:val="18"/>
                <w:szCs w:val="18"/>
              </w:rPr>
              <w:t>Fe</w:t>
            </w:r>
          </w:p>
        </w:tc>
        <w:tc>
          <w:tcPr>
            <w:tcW w:w="384" w:type="pct"/>
            <w:tcBorders>
              <w:top w:val="single" w:color="auto" w:sz="8" w:space="0"/>
              <w:bottom w:val="single" w:color="auto" w:sz="8" w:space="0"/>
            </w:tcBorders>
            <w:vAlign w:val="center"/>
          </w:tcPr>
          <w:p>
            <w:pPr>
              <w:jc w:val="center"/>
              <w:rPr>
                <w:sz w:val="18"/>
                <w:szCs w:val="18"/>
              </w:rPr>
            </w:pPr>
            <w:r>
              <w:rPr>
                <w:sz w:val="18"/>
                <w:szCs w:val="18"/>
              </w:rPr>
              <w:t>Cu</w:t>
            </w:r>
          </w:p>
        </w:tc>
        <w:tc>
          <w:tcPr>
            <w:tcW w:w="384" w:type="pct"/>
            <w:tcBorders>
              <w:top w:val="single" w:color="auto" w:sz="8" w:space="0"/>
              <w:bottom w:val="single" w:color="auto" w:sz="8" w:space="0"/>
            </w:tcBorders>
            <w:vAlign w:val="center"/>
          </w:tcPr>
          <w:p>
            <w:pPr>
              <w:jc w:val="center"/>
              <w:rPr>
                <w:sz w:val="18"/>
                <w:szCs w:val="18"/>
              </w:rPr>
            </w:pPr>
            <w:r>
              <w:rPr>
                <w:sz w:val="18"/>
                <w:szCs w:val="18"/>
              </w:rPr>
              <w:t>Zn</w:t>
            </w:r>
          </w:p>
        </w:tc>
        <w:tc>
          <w:tcPr>
            <w:tcW w:w="384" w:type="pct"/>
            <w:tcBorders>
              <w:top w:val="single" w:color="auto" w:sz="8" w:space="0"/>
              <w:bottom w:val="single" w:color="auto" w:sz="8" w:space="0"/>
            </w:tcBorders>
            <w:vAlign w:val="center"/>
          </w:tcPr>
          <w:p>
            <w:pPr>
              <w:jc w:val="center"/>
              <w:rPr>
                <w:sz w:val="18"/>
                <w:szCs w:val="18"/>
              </w:rPr>
            </w:pPr>
            <w:r>
              <w:rPr>
                <w:sz w:val="18"/>
                <w:szCs w:val="18"/>
              </w:rPr>
              <w:t>Cd</w:t>
            </w:r>
          </w:p>
        </w:tc>
        <w:tc>
          <w:tcPr>
            <w:tcW w:w="385" w:type="pct"/>
            <w:tcBorders>
              <w:top w:val="single" w:color="auto" w:sz="8" w:space="0"/>
              <w:bottom w:val="single" w:color="auto" w:sz="8" w:space="0"/>
            </w:tcBorders>
            <w:vAlign w:val="center"/>
          </w:tcPr>
          <w:p>
            <w:pPr>
              <w:jc w:val="center"/>
              <w:rPr>
                <w:sz w:val="18"/>
                <w:szCs w:val="18"/>
              </w:rPr>
            </w:pPr>
            <w:r>
              <w:rPr>
                <w:sz w:val="18"/>
                <w:szCs w:val="18"/>
              </w:rPr>
              <w:t>Sn</w:t>
            </w:r>
          </w:p>
        </w:tc>
        <w:tc>
          <w:tcPr>
            <w:tcW w:w="384" w:type="pct"/>
            <w:tcBorders>
              <w:top w:val="single" w:color="auto" w:sz="8" w:space="0"/>
              <w:bottom w:val="single" w:color="auto" w:sz="8" w:space="0"/>
            </w:tcBorders>
            <w:vAlign w:val="center"/>
          </w:tcPr>
          <w:p>
            <w:pPr>
              <w:jc w:val="center"/>
              <w:rPr>
                <w:sz w:val="18"/>
                <w:szCs w:val="18"/>
              </w:rPr>
            </w:pPr>
            <w:r>
              <w:rPr>
                <w:sz w:val="18"/>
                <w:szCs w:val="18"/>
              </w:rPr>
              <w:t>Sb</w:t>
            </w:r>
          </w:p>
        </w:tc>
        <w:tc>
          <w:tcPr>
            <w:tcW w:w="384" w:type="pct"/>
            <w:tcBorders>
              <w:top w:val="single" w:color="auto" w:sz="8" w:space="0"/>
              <w:bottom w:val="single" w:color="auto" w:sz="8" w:space="0"/>
            </w:tcBorders>
            <w:vAlign w:val="center"/>
          </w:tcPr>
          <w:p>
            <w:pPr>
              <w:jc w:val="center"/>
              <w:rPr>
                <w:sz w:val="18"/>
                <w:szCs w:val="18"/>
              </w:rPr>
            </w:pPr>
            <w:r>
              <w:rPr>
                <w:sz w:val="18"/>
                <w:szCs w:val="18"/>
              </w:rPr>
              <w:t>Pb</w:t>
            </w:r>
          </w:p>
        </w:tc>
        <w:tc>
          <w:tcPr>
            <w:tcW w:w="384" w:type="pct"/>
            <w:tcBorders>
              <w:top w:val="single" w:color="auto" w:sz="8" w:space="0"/>
              <w:bottom w:val="single" w:color="auto" w:sz="8" w:space="0"/>
            </w:tcBorders>
            <w:vAlign w:val="center"/>
          </w:tcPr>
          <w:p>
            <w:pPr>
              <w:jc w:val="center"/>
              <w:rPr>
                <w:sz w:val="18"/>
                <w:szCs w:val="18"/>
              </w:rPr>
            </w:pPr>
            <w:r>
              <w:rPr>
                <w:sz w:val="18"/>
                <w:szCs w:val="18"/>
              </w:rPr>
              <w:t>Bi</w:t>
            </w:r>
          </w:p>
        </w:tc>
        <w:tc>
          <w:tcPr>
            <w:tcW w:w="385" w:type="pct"/>
            <w:tcBorders>
              <w:top w:val="single" w:color="auto" w:sz="8" w:space="0"/>
              <w:bottom w:val="single" w:color="auto" w:sz="8" w:space="0"/>
            </w:tcBorders>
            <w:vAlign w:val="center"/>
          </w:tcPr>
          <w:p>
            <w:pPr>
              <w:jc w:val="center"/>
              <w:rPr>
                <w:sz w:val="18"/>
                <w:szCs w:val="18"/>
              </w:rPr>
            </w:pPr>
            <w:r>
              <w:rPr>
                <w:sz w:val="18"/>
                <w:szCs w:val="18"/>
              </w:rPr>
              <w:t>As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4" w:type="pct"/>
            <w:tcBorders>
              <w:top w:val="single" w:color="auto" w:sz="8" w:space="0"/>
            </w:tcBorders>
            <w:vAlign w:val="center"/>
          </w:tcPr>
          <w:p>
            <w:pPr>
              <w:jc w:val="center"/>
              <w:rPr>
                <w:sz w:val="18"/>
                <w:szCs w:val="18"/>
              </w:rPr>
            </w:pPr>
            <w:r>
              <w:rPr>
                <w:sz w:val="18"/>
                <w:szCs w:val="18"/>
              </w:rPr>
              <w:t>0.01</w:t>
            </w:r>
          </w:p>
        </w:tc>
        <w:tc>
          <w:tcPr>
            <w:tcW w:w="384" w:type="pct"/>
            <w:tcBorders>
              <w:top w:val="single" w:color="auto" w:sz="8" w:space="0"/>
            </w:tcBorders>
            <w:vAlign w:val="center"/>
          </w:tcPr>
          <w:p>
            <w:pPr>
              <w:jc w:val="center"/>
              <w:rPr>
                <w:sz w:val="18"/>
                <w:szCs w:val="18"/>
              </w:rPr>
            </w:pPr>
            <w:r>
              <w:rPr>
                <w:sz w:val="18"/>
                <w:szCs w:val="18"/>
              </w:rPr>
              <w:t>0.002</w:t>
            </w:r>
          </w:p>
        </w:tc>
        <w:tc>
          <w:tcPr>
            <w:tcW w:w="384" w:type="pct"/>
            <w:tcBorders>
              <w:top w:val="single" w:color="auto" w:sz="8" w:space="0"/>
            </w:tcBorders>
            <w:vAlign w:val="center"/>
          </w:tcPr>
          <w:p>
            <w:pPr>
              <w:jc w:val="center"/>
              <w:rPr>
                <w:sz w:val="18"/>
                <w:szCs w:val="18"/>
              </w:rPr>
            </w:pPr>
            <w:r>
              <w:rPr>
                <w:sz w:val="18"/>
                <w:szCs w:val="18"/>
              </w:rPr>
              <w:t>0.001</w:t>
            </w:r>
          </w:p>
        </w:tc>
        <w:tc>
          <w:tcPr>
            <w:tcW w:w="384" w:type="pct"/>
            <w:tcBorders>
              <w:top w:val="single" w:color="auto" w:sz="8" w:space="0"/>
            </w:tcBorders>
            <w:vAlign w:val="center"/>
          </w:tcPr>
          <w:p>
            <w:pPr>
              <w:jc w:val="center"/>
              <w:rPr>
                <w:sz w:val="18"/>
                <w:szCs w:val="18"/>
              </w:rPr>
            </w:pPr>
            <w:r>
              <w:rPr>
                <w:sz w:val="18"/>
                <w:szCs w:val="18"/>
              </w:rPr>
              <w:t>0.001</w:t>
            </w:r>
          </w:p>
        </w:tc>
        <w:tc>
          <w:tcPr>
            <w:tcW w:w="385" w:type="pct"/>
            <w:tcBorders>
              <w:top w:val="single" w:color="auto" w:sz="8" w:space="0"/>
            </w:tcBorders>
            <w:vAlign w:val="center"/>
          </w:tcPr>
          <w:p>
            <w:pPr>
              <w:jc w:val="center"/>
              <w:rPr>
                <w:sz w:val="18"/>
                <w:szCs w:val="18"/>
              </w:rPr>
            </w:pPr>
            <w:r>
              <w:rPr>
                <w:sz w:val="18"/>
                <w:szCs w:val="18"/>
              </w:rPr>
              <w:t>0.01</w:t>
            </w:r>
          </w:p>
        </w:tc>
        <w:tc>
          <w:tcPr>
            <w:tcW w:w="384" w:type="pct"/>
            <w:tcBorders>
              <w:top w:val="single" w:color="auto" w:sz="8" w:space="0"/>
            </w:tcBorders>
            <w:vAlign w:val="center"/>
          </w:tcPr>
          <w:p>
            <w:pPr>
              <w:jc w:val="center"/>
              <w:rPr>
                <w:sz w:val="18"/>
                <w:szCs w:val="18"/>
              </w:rPr>
            </w:pPr>
            <w:r>
              <w:rPr>
                <w:sz w:val="18"/>
                <w:szCs w:val="18"/>
              </w:rPr>
              <w:t>0.01</w:t>
            </w:r>
          </w:p>
        </w:tc>
        <w:tc>
          <w:tcPr>
            <w:tcW w:w="384" w:type="pct"/>
            <w:tcBorders>
              <w:top w:val="single" w:color="auto" w:sz="8" w:space="0"/>
            </w:tcBorders>
            <w:vAlign w:val="center"/>
          </w:tcPr>
          <w:p>
            <w:pPr>
              <w:jc w:val="center"/>
              <w:rPr>
                <w:sz w:val="18"/>
                <w:szCs w:val="18"/>
              </w:rPr>
            </w:pPr>
            <w:r>
              <w:rPr>
                <w:sz w:val="18"/>
                <w:szCs w:val="18"/>
              </w:rPr>
              <w:t>0.005</w:t>
            </w:r>
          </w:p>
        </w:tc>
        <w:tc>
          <w:tcPr>
            <w:tcW w:w="384" w:type="pct"/>
            <w:tcBorders>
              <w:top w:val="single" w:color="auto" w:sz="8" w:space="0"/>
            </w:tcBorders>
            <w:vAlign w:val="center"/>
          </w:tcPr>
          <w:p>
            <w:pPr>
              <w:jc w:val="center"/>
              <w:rPr>
                <w:sz w:val="18"/>
                <w:szCs w:val="18"/>
              </w:rPr>
            </w:pPr>
            <w:r>
              <w:rPr>
                <w:sz w:val="18"/>
                <w:szCs w:val="18"/>
              </w:rPr>
              <w:t>0.001</w:t>
            </w:r>
          </w:p>
        </w:tc>
        <w:tc>
          <w:tcPr>
            <w:tcW w:w="385" w:type="pct"/>
            <w:tcBorders>
              <w:top w:val="single" w:color="auto" w:sz="8" w:space="0"/>
            </w:tcBorders>
            <w:vAlign w:val="center"/>
          </w:tcPr>
          <w:p>
            <w:pPr>
              <w:jc w:val="center"/>
              <w:rPr>
                <w:sz w:val="18"/>
                <w:szCs w:val="18"/>
              </w:rPr>
            </w:pPr>
            <w:r>
              <w:rPr>
                <w:sz w:val="18"/>
                <w:szCs w:val="18"/>
              </w:rPr>
              <w:t>0.0008</w:t>
            </w:r>
          </w:p>
        </w:tc>
        <w:tc>
          <w:tcPr>
            <w:tcW w:w="384" w:type="pct"/>
            <w:tcBorders>
              <w:top w:val="single" w:color="auto" w:sz="8" w:space="0"/>
            </w:tcBorders>
            <w:vAlign w:val="center"/>
          </w:tcPr>
          <w:p>
            <w:pPr>
              <w:jc w:val="center"/>
              <w:rPr>
                <w:sz w:val="18"/>
                <w:szCs w:val="18"/>
              </w:rPr>
            </w:pPr>
            <w:r>
              <w:rPr>
                <w:sz w:val="18"/>
                <w:szCs w:val="18"/>
              </w:rPr>
              <w:t>0.0008</w:t>
            </w:r>
          </w:p>
        </w:tc>
        <w:tc>
          <w:tcPr>
            <w:tcW w:w="384" w:type="pct"/>
            <w:tcBorders>
              <w:top w:val="single" w:color="auto" w:sz="8" w:space="0"/>
            </w:tcBorders>
            <w:vAlign w:val="center"/>
          </w:tcPr>
          <w:p>
            <w:pPr>
              <w:jc w:val="center"/>
              <w:rPr>
                <w:sz w:val="18"/>
                <w:szCs w:val="18"/>
              </w:rPr>
            </w:pPr>
            <w:r>
              <w:rPr>
                <w:sz w:val="18"/>
                <w:szCs w:val="18"/>
              </w:rPr>
              <w:t>0.001</w:t>
            </w:r>
          </w:p>
        </w:tc>
        <w:tc>
          <w:tcPr>
            <w:tcW w:w="384" w:type="pct"/>
            <w:tcBorders>
              <w:top w:val="single" w:color="auto" w:sz="8" w:space="0"/>
            </w:tcBorders>
            <w:vAlign w:val="center"/>
          </w:tcPr>
          <w:p>
            <w:pPr>
              <w:jc w:val="center"/>
              <w:rPr>
                <w:sz w:val="18"/>
                <w:szCs w:val="18"/>
              </w:rPr>
            </w:pPr>
            <w:r>
              <w:rPr>
                <w:sz w:val="18"/>
                <w:szCs w:val="18"/>
              </w:rPr>
              <w:t>0.0008</w:t>
            </w:r>
          </w:p>
        </w:tc>
        <w:tc>
          <w:tcPr>
            <w:tcW w:w="385" w:type="pct"/>
            <w:tcBorders>
              <w:top w:val="single" w:color="auto" w:sz="8" w:space="0"/>
            </w:tcBorders>
            <w:vAlign w:val="center"/>
          </w:tcPr>
          <w:p>
            <w:pPr>
              <w:jc w:val="center"/>
              <w:rPr>
                <w:sz w:val="18"/>
                <w:szCs w:val="18"/>
              </w:rPr>
            </w:pPr>
            <w:r>
              <w:rPr>
                <w:sz w:val="18"/>
                <w:szCs w:val="18"/>
              </w:rPr>
              <w:t>0.0008</w:t>
            </w:r>
          </w:p>
        </w:tc>
      </w:tr>
    </w:tbl>
    <w:p>
      <w:pPr>
        <w:pStyle w:val="49"/>
        <w:spacing w:before="156" w:after="156"/>
        <w:ind w:left="0"/>
      </w:pPr>
      <w:r>
        <w:t>表面质量</w:t>
      </w:r>
    </w:p>
    <w:p>
      <w:pPr>
        <w:pStyle w:val="63"/>
      </w:pPr>
      <w:r>
        <w:t>镍板表面应洁净，无污泥油沾污等。</w:t>
      </w:r>
    </w:p>
    <w:p>
      <w:pPr>
        <w:pStyle w:val="63"/>
      </w:pPr>
      <w:r>
        <w:t>镍板边缘不</w:t>
      </w:r>
      <w:r>
        <w:rPr>
          <w:rFonts w:hint="eastAsia"/>
          <w:lang w:eastAsia="zh-CN"/>
        </w:rPr>
        <w:t>应</w:t>
      </w:r>
      <w:r>
        <w:t xml:space="preserve">有树枝状结粒及密集气孔（允许修整）。 </w:t>
      </w:r>
    </w:p>
    <w:p>
      <w:pPr>
        <w:pStyle w:val="63"/>
      </w:pPr>
      <w:r>
        <w:t>镍板表面不</w:t>
      </w:r>
      <w:r>
        <w:rPr>
          <w:rFonts w:hint="eastAsia"/>
          <w:lang w:eastAsia="zh-CN"/>
        </w:rPr>
        <w:t>应</w:t>
      </w:r>
      <w:r>
        <w:t>有直径大于2mm的密集气孔，直径0.5mm～2mm的密集气孔区总面积不得超过镍板单面面积的10%。</w:t>
      </w:r>
    </w:p>
    <w:p>
      <w:pPr>
        <w:pStyle w:val="63"/>
      </w:pPr>
      <w:r>
        <w:t>镍板表面高度大于2mm的密集结粒区总面积不得超过镍板单面面积的10%。</w:t>
      </w:r>
    </w:p>
    <w:p>
      <w:pPr>
        <w:pStyle w:val="63"/>
        <w:rPr>
          <w:sz w:val="18"/>
          <w:szCs w:val="18"/>
        </w:rPr>
      </w:pPr>
      <w:r>
        <w:rPr>
          <w:sz w:val="18"/>
          <w:szCs w:val="18"/>
        </w:rPr>
        <w:t>注：25mm</w:t>
      </w:r>
      <w:r>
        <w:rPr>
          <w:rFonts w:hint="eastAsia" w:ascii="宋体" w:hAnsi="宋体"/>
          <w:sz w:val="18"/>
          <w:szCs w:val="18"/>
        </w:rPr>
        <w:t>×</w:t>
      </w:r>
      <w:r>
        <w:rPr>
          <w:sz w:val="18"/>
          <w:szCs w:val="18"/>
        </w:rPr>
        <w:t>25mm镍板面积上有5个以上气孔或结粒称为密集气孔区和密集结粒区。</w:t>
      </w:r>
    </w:p>
    <w:p>
      <w:pPr>
        <w:pStyle w:val="49"/>
        <w:spacing w:before="156" w:after="156"/>
        <w:ind w:left="0"/>
      </w:pPr>
      <w:r>
        <w:t>尺寸要求</w:t>
      </w:r>
    </w:p>
    <w:p>
      <w:pPr>
        <w:pStyle w:val="63"/>
      </w:pPr>
      <w:r>
        <w:t>镍板大小：300mm×300mm×（5～8）mm或者为</w:t>
      </w:r>
      <w:r>
        <w:rPr>
          <w:rFonts w:hint="eastAsia"/>
          <w:lang w:val="en-US" w:eastAsia="zh-CN"/>
        </w:rPr>
        <w:t>整数倍</w:t>
      </w:r>
      <w:r>
        <w:t>大小。</w:t>
      </w:r>
    </w:p>
    <w:p>
      <w:pPr>
        <w:pStyle w:val="48"/>
        <w:spacing w:before="156" w:after="156"/>
        <w:outlineLvl w:val="2"/>
      </w:pPr>
      <w:r>
        <w:t>高纯氦气</w:t>
      </w:r>
    </w:p>
    <w:p>
      <w:pPr>
        <w:pStyle w:val="49"/>
        <w:spacing w:before="156" w:after="156"/>
        <w:ind w:left="0"/>
      </w:pPr>
      <w:r>
        <w:t>成分</w:t>
      </w:r>
    </w:p>
    <w:p>
      <w:pPr>
        <w:pStyle w:val="63"/>
      </w:pPr>
      <w:r>
        <w:t>氦含量：≥99.995%（商品级纯度）。</w:t>
      </w:r>
    </w:p>
    <w:p>
      <w:pPr>
        <w:pStyle w:val="63"/>
      </w:pPr>
      <w:r>
        <w:t>水份含量：＜5×10</w:t>
      </w:r>
      <w:r>
        <w:rPr>
          <w:vertAlign w:val="superscript"/>
        </w:rPr>
        <w:t>-6</w:t>
      </w:r>
      <w:r>
        <w:t>（体积分数）。</w:t>
      </w:r>
    </w:p>
    <w:p>
      <w:pPr>
        <w:pStyle w:val="63"/>
      </w:pPr>
      <w:r>
        <w:t>氧气含量：＜5×10</w:t>
      </w:r>
      <w:r>
        <w:rPr>
          <w:vertAlign w:val="superscript"/>
        </w:rPr>
        <w:t>-6</w:t>
      </w:r>
      <w:r>
        <w:t>（体积分数）。</w:t>
      </w:r>
    </w:p>
    <w:p>
      <w:pPr>
        <w:pStyle w:val="48"/>
        <w:spacing w:before="156" w:after="156"/>
        <w:outlineLvl w:val="2"/>
      </w:pPr>
      <w:r>
        <w:t>硫酸镍</w:t>
      </w:r>
    </w:p>
    <w:p>
      <w:pPr>
        <w:pStyle w:val="49"/>
        <w:spacing w:before="156" w:after="156"/>
        <w:ind w:left="0"/>
      </w:pPr>
      <w:r>
        <w:t>材料</w:t>
      </w:r>
    </w:p>
    <w:p>
      <w:pPr>
        <w:pStyle w:val="63"/>
      </w:pPr>
      <w:r>
        <w:t>材料为：硫酸镍（分子式为：NiSO</w:t>
      </w:r>
      <w:r>
        <w:rPr>
          <w:vertAlign w:val="subscript"/>
        </w:rPr>
        <w:t>4</w:t>
      </w:r>
      <w:r>
        <w:t>·6H</w:t>
      </w:r>
      <w:r>
        <w:rPr>
          <w:vertAlign w:val="subscript"/>
        </w:rPr>
        <w:t>2</w:t>
      </w:r>
      <w:r>
        <w:t>O）。</w:t>
      </w:r>
    </w:p>
    <w:p>
      <w:pPr>
        <w:pStyle w:val="49"/>
        <w:spacing w:before="156" w:after="156"/>
        <w:ind w:left="0"/>
      </w:pPr>
      <w:r>
        <w:t>化学成分</w:t>
      </w:r>
    </w:p>
    <w:p>
      <w:pPr>
        <w:pStyle w:val="63"/>
      </w:pPr>
      <w:r>
        <w:t>NiSO</w:t>
      </w:r>
      <w:r>
        <w:rPr>
          <w:vertAlign w:val="subscript"/>
        </w:rPr>
        <w:t>4</w:t>
      </w:r>
      <w:r>
        <w:t>·6H</w:t>
      </w:r>
      <w:r>
        <w:rPr>
          <w:vertAlign w:val="subscript"/>
        </w:rPr>
        <w:t>2</w:t>
      </w:r>
      <w:r>
        <w:t>O总量不小于99.0 %。</w:t>
      </w:r>
    </w:p>
    <w:p>
      <w:pPr>
        <w:pStyle w:val="63"/>
      </w:pPr>
      <w:r>
        <w:t>杂质元素限值见表3。</w:t>
      </w:r>
    </w:p>
    <w:p>
      <w:pPr>
        <w:pStyle w:val="74"/>
        <w:numPr>
          <w:ilvl w:val="0"/>
          <w:numId w:val="5"/>
        </w:numPr>
        <w:wordWrap w:val="0"/>
        <w:spacing w:before="156" w:after="156"/>
        <w:ind w:left="0"/>
        <w:jc w:val="right"/>
        <w:rPr>
          <w:rFonts w:ascii="Times New Roman" w:eastAsia="宋体"/>
        </w:rPr>
      </w:pPr>
      <w:r>
        <w:rPr>
          <w:rFonts w:ascii="Times New Roman"/>
        </w:rPr>
        <w:t xml:space="preserve">硫酸镍中杂质元素含量限值           </w:t>
      </w:r>
      <w:r>
        <w:rPr>
          <w:rFonts w:ascii="Times New Roman" w:eastAsia="宋体"/>
        </w:rPr>
        <w:t xml:space="preserve"> </w:t>
      </w:r>
      <w:r>
        <w:rPr>
          <w:rFonts w:ascii="Times New Roman" w:hAnsi="宋体" w:eastAsia="宋体"/>
          <w:sz w:val="18"/>
        </w:rPr>
        <w:t>单位为质量百分数</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901"/>
        <w:gridCol w:w="902"/>
        <w:gridCol w:w="902"/>
        <w:gridCol w:w="571"/>
        <w:gridCol w:w="621"/>
        <w:gridCol w:w="621"/>
        <w:gridCol w:w="621"/>
        <w:gridCol w:w="621"/>
        <w:gridCol w:w="621"/>
        <w:gridCol w:w="621"/>
        <w:gridCol w:w="6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545" w:type="pct"/>
          </w:tcPr>
          <w:p>
            <w:pPr>
              <w:jc w:val="center"/>
              <w:textAlignment w:val="center"/>
              <w:rPr>
                <w:sz w:val="18"/>
                <w:szCs w:val="18"/>
              </w:rPr>
            </w:pPr>
            <w:r>
              <w:rPr>
                <w:rFonts w:hAnsi="宋体"/>
                <w:sz w:val="18"/>
                <w:szCs w:val="18"/>
              </w:rPr>
              <w:t>杂质</w:t>
            </w:r>
          </w:p>
          <w:p>
            <w:pPr>
              <w:jc w:val="center"/>
              <w:textAlignment w:val="center"/>
              <w:rPr>
                <w:sz w:val="18"/>
                <w:szCs w:val="18"/>
              </w:rPr>
            </w:pPr>
            <w:r>
              <w:rPr>
                <w:rFonts w:hAnsi="宋体"/>
                <w:sz w:val="18"/>
                <w:szCs w:val="18"/>
              </w:rPr>
              <w:t>元素</w:t>
            </w:r>
          </w:p>
        </w:tc>
        <w:tc>
          <w:tcPr>
            <w:tcW w:w="546" w:type="pct"/>
            <w:vAlign w:val="center"/>
          </w:tcPr>
          <w:p>
            <w:pPr>
              <w:jc w:val="center"/>
              <w:textAlignment w:val="center"/>
              <w:rPr>
                <w:sz w:val="18"/>
                <w:szCs w:val="18"/>
              </w:rPr>
            </w:pPr>
            <w:r>
              <w:rPr>
                <w:rFonts w:hAnsi="宋体"/>
                <w:sz w:val="18"/>
                <w:szCs w:val="18"/>
              </w:rPr>
              <w:t>水不</w:t>
            </w:r>
          </w:p>
          <w:p>
            <w:pPr>
              <w:jc w:val="center"/>
              <w:textAlignment w:val="center"/>
              <w:rPr>
                <w:sz w:val="18"/>
                <w:szCs w:val="18"/>
              </w:rPr>
            </w:pPr>
            <w:r>
              <w:rPr>
                <w:rFonts w:hAnsi="宋体"/>
                <w:sz w:val="18"/>
                <w:szCs w:val="18"/>
              </w:rPr>
              <w:t>溶物</w:t>
            </w:r>
          </w:p>
        </w:tc>
        <w:tc>
          <w:tcPr>
            <w:tcW w:w="546" w:type="pct"/>
            <w:vAlign w:val="center"/>
          </w:tcPr>
          <w:p>
            <w:pPr>
              <w:jc w:val="center"/>
              <w:textAlignment w:val="center"/>
              <w:rPr>
                <w:sz w:val="18"/>
                <w:szCs w:val="18"/>
              </w:rPr>
            </w:pPr>
            <w:r>
              <w:rPr>
                <w:rFonts w:hAnsi="宋体"/>
                <w:sz w:val="18"/>
                <w:szCs w:val="18"/>
              </w:rPr>
              <w:t>氯化物</w:t>
            </w:r>
          </w:p>
          <w:p>
            <w:pPr>
              <w:jc w:val="center"/>
              <w:textAlignment w:val="center"/>
              <w:rPr>
                <w:sz w:val="18"/>
                <w:szCs w:val="18"/>
              </w:rPr>
            </w:pPr>
            <w:r>
              <w:rPr>
                <w:rFonts w:hAnsi="宋体"/>
                <w:sz w:val="18"/>
                <w:szCs w:val="18"/>
              </w:rPr>
              <w:t>（</w:t>
            </w:r>
            <w:r>
              <w:rPr>
                <w:sz w:val="18"/>
                <w:szCs w:val="18"/>
              </w:rPr>
              <w:t>Cl</w:t>
            </w:r>
            <w:r>
              <w:rPr>
                <w:rFonts w:hAnsi="宋体"/>
                <w:sz w:val="18"/>
                <w:szCs w:val="18"/>
              </w:rPr>
              <w:t>）</w:t>
            </w:r>
          </w:p>
        </w:tc>
        <w:tc>
          <w:tcPr>
            <w:tcW w:w="546" w:type="pct"/>
            <w:vAlign w:val="center"/>
          </w:tcPr>
          <w:p>
            <w:pPr>
              <w:jc w:val="center"/>
              <w:textAlignment w:val="center"/>
              <w:rPr>
                <w:sz w:val="18"/>
                <w:szCs w:val="18"/>
              </w:rPr>
            </w:pPr>
            <w:r>
              <w:rPr>
                <w:rFonts w:hAnsi="宋体"/>
                <w:sz w:val="18"/>
                <w:szCs w:val="18"/>
              </w:rPr>
              <w:t>硝酸盐</w:t>
            </w:r>
          </w:p>
          <w:p>
            <w:pPr>
              <w:jc w:val="center"/>
              <w:textAlignment w:val="center"/>
              <w:rPr>
                <w:sz w:val="18"/>
                <w:szCs w:val="18"/>
              </w:rPr>
            </w:pPr>
            <w:r>
              <w:rPr>
                <w:rFonts w:hAnsi="宋体"/>
                <w:sz w:val="18"/>
                <w:szCs w:val="18"/>
              </w:rPr>
              <w:t>（</w:t>
            </w:r>
            <w:r>
              <w:rPr>
                <w:sz w:val="18"/>
                <w:szCs w:val="18"/>
              </w:rPr>
              <w:t>NO</w:t>
            </w:r>
            <w:r>
              <w:rPr>
                <w:sz w:val="18"/>
                <w:szCs w:val="18"/>
                <w:vertAlign w:val="subscript"/>
              </w:rPr>
              <w:t>3</w:t>
            </w:r>
            <w:r>
              <w:rPr>
                <w:rFonts w:hAnsi="宋体"/>
                <w:sz w:val="18"/>
                <w:szCs w:val="18"/>
              </w:rPr>
              <w:t>）</w:t>
            </w:r>
          </w:p>
        </w:tc>
        <w:tc>
          <w:tcPr>
            <w:tcW w:w="352" w:type="pct"/>
            <w:vAlign w:val="center"/>
          </w:tcPr>
          <w:p>
            <w:pPr>
              <w:jc w:val="center"/>
              <w:textAlignment w:val="center"/>
              <w:rPr>
                <w:sz w:val="18"/>
                <w:szCs w:val="18"/>
              </w:rPr>
            </w:pPr>
            <w:r>
              <w:rPr>
                <w:sz w:val="18"/>
                <w:szCs w:val="18"/>
              </w:rPr>
              <w:t>Na</w:t>
            </w:r>
          </w:p>
        </w:tc>
        <w:tc>
          <w:tcPr>
            <w:tcW w:w="352" w:type="pct"/>
            <w:vAlign w:val="center"/>
          </w:tcPr>
          <w:p>
            <w:pPr>
              <w:jc w:val="center"/>
              <w:textAlignment w:val="center"/>
              <w:rPr>
                <w:sz w:val="18"/>
                <w:szCs w:val="18"/>
              </w:rPr>
            </w:pPr>
            <w:r>
              <w:rPr>
                <w:sz w:val="18"/>
                <w:szCs w:val="18"/>
              </w:rPr>
              <w:t>Mg</w:t>
            </w:r>
          </w:p>
        </w:tc>
        <w:tc>
          <w:tcPr>
            <w:tcW w:w="352" w:type="pct"/>
            <w:vAlign w:val="center"/>
          </w:tcPr>
          <w:p>
            <w:pPr>
              <w:jc w:val="center"/>
              <w:textAlignment w:val="center"/>
              <w:rPr>
                <w:sz w:val="18"/>
                <w:szCs w:val="18"/>
              </w:rPr>
            </w:pPr>
            <w:r>
              <w:rPr>
                <w:sz w:val="18"/>
                <w:szCs w:val="18"/>
              </w:rPr>
              <w:t>Ca</w:t>
            </w:r>
          </w:p>
        </w:tc>
        <w:tc>
          <w:tcPr>
            <w:tcW w:w="352" w:type="pct"/>
            <w:vAlign w:val="center"/>
          </w:tcPr>
          <w:p>
            <w:pPr>
              <w:jc w:val="center"/>
              <w:textAlignment w:val="center"/>
              <w:rPr>
                <w:sz w:val="18"/>
                <w:szCs w:val="18"/>
              </w:rPr>
            </w:pPr>
            <w:r>
              <w:rPr>
                <w:sz w:val="18"/>
                <w:szCs w:val="18"/>
              </w:rPr>
              <w:t>Fe</w:t>
            </w:r>
          </w:p>
        </w:tc>
        <w:tc>
          <w:tcPr>
            <w:tcW w:w="352" w:type="pct"/>
            <w:vAlign w:val="center"/>
          </w:tcPr>
          <w:p>
            <w:pPr>
              <w:jc w:val="center"/>
              <w:textAlignment w:val="center"/>
              <w:rPr>
                <w:sz w:val="18"/>
                <w:szCs w:val="18"/>
              </w:rPr>
            </w:pPr>
            <w:r>
              <w:rPr>
                <w:sz w:val="18"/>
                <w:szCs w:val="18"/>
              </w:rPr>
              <w:t>Co</w:t>
            </w:r>
          </w:p>
        </w:tc>
        <w:tc>
          <w:tcPr>
            <w:tcW w:w="352" w:type="pct"/>
            <w:vAlign w:val="center"/>
          </w:tcPr>
          <w:p>
            <w:pPr>
              <w:jc w:val="center"/>
              <w:textAlignment w:val="center"/>
              <w:rPr>
                <w:sz w:val="18"/>
                <w:szCs w:val="18"/>
              </w:rPr>
            </w:pPr>
            <w:r>
              <w:rPr>
                <w:sz w:val="18"/>
                <w:szCs w:val="18"/>
              </w:rPr>
              <w:t>Cu</w:t>
            </w:r>
          </w:p>
        </w:tc>
        <w:tc>
          <w:tcPr>
            <w:tcW w:w="352" w:type="pct"/>
            <w:vAlign w:val="center"/>
          </w:tcPr>
          <w:p>
            <w:pPr>
              <w:jc w:val="center"/>
              <w:textAlignment w:val="center"/>
              <w:rPr>
                <w:sz w:val="18"/>
                <w:szCs w:val="18"/>
              </w:rPr>
            </w:pPr>
            <w:r>
              <w:rPr>
                <w:sz w:val="18"/>
                <w:szCs w:val="18"/>
              </w:rPr>
              <w:t>Zn</w:t>
            </w:r>
          </w:p>
        </w:tc>
        <w:tc>
          <w:tcPr>
            <w:tcW w:w="352" w:type="pct"/>
            <w:vAlign w:val="center"/>
          </w:tcPr>
          <w:p>
            <w:pPr>
              <w:jc w:val="center"/>
              <w:textAlignment w:val="center"/>
              <w:rPr>
                <w:sz w:val="18"/>
                <w:szCs w:val="18"/>
              </w:rPr>
            </w:pPr>
            <w:r>
              <w:rPr>
                <w:sz w:val="18"/>
                <w:szCs w:val="18"/>
              </w:rPr>
              <w:t>Pb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545" w:type="pct"/>
          </w:tcPr>
          <w:p>
            <w:pPr>
              <w:jc w:val="center"/>
              <w:textAlignment w:val="center"/>
              <w:rPr>
                <w:sz w:val="18"/>
                <w:szCs w:val="18"/>
              </w:rPr>
            </w:pPr>
            <w:r>
              <w:rPr>
                <w:rFonts w:hAnsi="宋体"/>
                <w:sz w:val="18"/>
                <w:szCs w:val="18"/>
              </w:rPr>
              <w:t>含量</w:t>
            </w:r>
          </w:p>
        </w:tc>
        <w:tc>
          <w:tcPr>
            <w:tcW w:w="546" w:type="pct"/>
            <w:vAlign w:val="center"/>
          </w:tcPr>
          <w:p>
            <w:pPr>
              <w:jc w:val="center"/>
              <w:textAlignment w:val="center"/>
              <w:rPr>
                <w:sz w:val="18"/>
                <w:szCs w:val="18"/>
              </w:rPr>
            </w:pPr>
            <w:r>
              <w:rPr>
                <w:sz w:val="18"/>
                <w:szCs w:val="18"/>
              </w:rPr>
              <w:t>0.005</w:t>
            </w:r>
          </w:p>
        </w:tc>
        <w:tc>
          <w:tcPr>
            <w:tcW w:w="546" w:type="pct"/>
            <w:vAlign w:val="center"/>
          </w:tcPr>
          <w:p>
            <w:pPr>
              <w:jc w:val="center"/>
              <w:textAlignment w:val="center"/>
              <w:rPr>
                <w:sz w:val="18"/>
                <w:szCs w:val="18"/>
              </w:rPr>
            </w:pPr>
            <w:r>
              <w:rPr>
                <w:sz w:val="18"/>
                <w:szCs w:val="18"/>
              </w:rPr>
              <w:t>0.001</w:t>
            </w:r>
          </w:p>
        </w:tc>
        <w:tc>
          <w:tcPr>
            <w:tcW w:w="546" w:type="pct"/>
            <w:vAlign w:val="center"/>
          </w:tcPr>
          <w:p>
            <w:pPr>
              <w:jc w:val="center"/>
              <w:textAlignment w:val="center"/>
              <w:rPr>
                <w:sz w:val="18"/>
                <w:szCs w:val="18"/>
              </w:rPr>
            </w:pPr>
            <w:r>
              <w:rPr>
                <w:sz w:val="18"/>
                <w:szCs w:val="18"/>
              </w:rPr>
              <w:t>0.003</w:t>
            </w:r>
          </w:p>
        </w:tc>
        <w:tc>
          <w:tcPr>
            <w:tcW w:w="352" w:type="pct"/>
            <w:vAlign w:val="center"/>
          </w:tcPr>
          <w:p>
            <w:pPr>
              <w:jc w:val="center"/>
              <w:textAlignment w:val="center"/>
              <w:rPr>
                <w:sz w:val="18"/>
                <w:szCs w:val="18"/>
              </w:rPr>
            </w:pPr>
            <w:r>
              <w:rPr>
                <w:sz w:val="18"/>
                <w:szCs w:val="18"/>
              </w:rPr>
              <w:t>0.01</w:t>
            </w:r>
          </w:p>
        </w:tc>
        <w:tc>
          <w:tcPr>
            <w:tcW w:w="352" w:type="pct"/>
            <w:vAlign w:val="center"/>
          </w:tcPr>
          <w:p>
            <w:pPr>
              <w:jc w:val="center"/>
              <w:textAlignment w:val="center"/>
              <w:rPr>
                <w:sz w:val="18"/>
                <w:szCs w:val="18"/>
              </w:rPr>
            </w:pPr>
            <w:r>
              <w:rPr>
                <w:sz w:val="18"/>
                <w:szCs w:val="18"/>
              </w:rPr>
              <w:t>0.005</w:t>
            </w:r>
          </w:p>
        </w:tc>
        <w:tc>
          <w:tcPr>
            <w:tcW w:w="352" w:type="pct"/>
            <w:vAlign w:val="center"/>
          </w:tcPr>
          <w:p>
            <w:pPr>
              <w:jc w:val="center"/>
              <w:textAlignment w:val="center"/>
              <w:rPr>
                <w:sz w:val="18"/>
                <w:szCs w:val="18"/>
              </w:rPr>
            </w:pPr>
            <w:r>
              <w:rPr>
                <w:sz w:val="18"/>
                <w:szCs w:val="18"/>
              </w:rPr>
              <w:t>0.005</w:t>
            </w:r>
          </w:p>
        </w:tc>
        <w:tc>
          <w:tcPr>
            <w:tcW w:w="352" w:type="pct"/>
            <w:vAlign w:val="center"/>
          </w:tcPr>
          <w:p>
            <w:pPr>
              <w:jc w:val="center"/>
              <w:textAlignment w:val="center"/>
              <w:rPr>
                <w:sz w:val="18"/>
                <w:szCs w:val="18"/>
              </w:rPr>
            </w:pPr>
            <w:r>
              <w:rPr>
                <w:sz w:val="18"/>
                <w:szCs w:val="18"/>
              </w:rPr>
              <w:t>0.001</w:t>
            </w:r>
          </w:p>
        </w:tc>
        <w:tc>
          <w:tcPr>
            <w:tcW w:w="352" w:type="pct"/>
            <w:vAlign w:val="center"/>
          </w:tcPr>
          <w:p>
            <w:pPr>
              <w:jc w:val="center"/>
              <w:textAlignment w:val="center"/>
              <w:rPr>
                <w:sz w:val="18"/>
                <w:szCs w:val="18"/>
              </w:rPr>
            </w:pPr>
            <w:r>
              <w:rPr>
                <w:sz w:val="18"/>
                <w:szCs w:val="18"/>
              </w:rPr>
              <w:t>0.001</w:t>
            </w:r>
          </w:p>
        </w:tc>
        <w:tc>
          <w:tcPr>
            <w:tcW w:w="352" w:type="pct"/>
            <w:vAlign w:val="center"/>
          </w:tcPr>
          <w:p>
            <w:pPr>
              <w:jc w:val="center"/>
              <w:textAlignment w:val="center"/>
              <w:rPr>
                <w:sz w:val="18"/>
                <w:szCs w:val="18"/>
              </w:rPr>
            </w:pPr>
            <w:r>
              <w:rPr>
                <w:sz w:val="18"/>
                <w:szCs w:val="18"/>
              </w:rPr>
              <w:t>0.001</w:t>
            </w:r>
          </w:p>
        </w:tc>
        <w:tc>
          <w:tcPr>
            <w:tcW w:w="352" w:type="pct"/>
            <w:vAlign w:val="center"/>
          </w:tcPr>
          <w:p>
            <w:pPr>
              <w:jc w:val="center"/>
              <w:textAlignment w:val="center"/>
              <w:rPr>
                <w:sz w:val="18"/>
                <w:szCs w:val="18"/>
              </w:rPr>
            </w:pPr>
            <w:r>
              <w:rPr>
                <w:sz w:val="18"/>
                <w:szCs w:val="18"/>
              </w:rPr>
              <w:t>0.002</w:t>
            </w:r>
          </w:p>
        </w:tc>
        <w:tc>
          <w:tcPr>
            <w:tcW w:w="352" w:type="pct"/>
            <w:vAlign w:val="center"/>
          </w:tcPr>
          <w:p>
            <w:pPr>
              <w:jc w:val="center"/>
              <w:textAlignment w:val="center"/>
              <w:rPr>
                <w:sz w:val="18"/>
                <w:szCs w:val="18"/>
              </w:rPr>
            </w:pPr>
            <w:r>
              <w:rPr>
                <w:sz w:val="18"/>
                <w:szCs w:val="18"/>
              </w:rPr>
              <w:t>0.001</w:t>
            </w:r>
          </w:p>
        </w:tc>
      </w:tr>
    </w:tbl>
    <w:p>
      <w:pPr>
        <w:pStyle w:val="48"/>
        <w:spacing w:before="156" w:after="156"/>
        <w:outlineLvl w:val="2"/>
      </w:pPr>
      <w:bookmarkStart w:id="47" w:name="_Toc413744509"/>
      <w:r>
        <w:t>718型镍基合金丝</w:t>
      </w:r>
    </w:p>
    <w:p>
      <w:pPr>
        <w:pStyle w:val="49"/>
        <w:spacing w:before="156" w:after="156"/>
        <w:ind w:left="0"/>
      </w:pPr>
      <w:r>
        <w:t>尺寸公差</w:t>
      </w:r>
    </w:p>
    <w:p>
      <w:pPr>
        <w:pStyle w:val="63"/>
      </w:pPr>
      <w:r>
        <w:t>线材的直径变化应不超过下述的规定：</w:t>
      </w:r>
    </w:p>
    <w:p>
      <w:pPr>
        <w:pStyle w:val="74"/>
        <w:numPr>
          <w:ilvl w:val="0"/>
          <w:numId w:val="5"/>
        </w:numPr>
        <w:spacing w:before="156" w:after="156"/>
        <w:ind w:left="0"/>
        <w:rPr>
          <w:rFonts w:ascii="Times New Roman" w:eastAsia="宋体"/>
        </w:rPr>
      </w:pPr>
      <w:r>
        <w:rPr>
          <w:rFonts w:ascii="Times New Roman"/>
        </w:rPr>
        <w:t>尺寸公差</w:t>
      </w:r>
    </w:p>
    <w:tbl>
      <w:tblPr>
        <w:tblStyle w:val="29"/>
        <w:tblW w:w="5000"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1"/>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PrEx>
        <w:trPr>
          <w:jc w:val="center"/>
        </w:trPr>
        <w:tc>
          <w:tcPr>
            <w:tcW w:w="2500" w:type="pct"/>
            <w:tcBorders>
              <w:top w:val="single" w:color="auto" w:sz="8" w:space="0"/>
              <w:bottom w:val="single" w:color="auto" w:sz="8" w:space="0"/>
            </w:tcBorders>
            <w:vAlign w:val="center"/>
          </w:tcPr>
          <w:p>
            <w:pPr>
              <w:jc w:val="center"/>
              <w:rPr>
                <w:sz w:val="18"/>
                <w:szCs w:val="18"/>
              </w:rPr>
            </w:pPr>
            <w:r>
              <w:rPr>
                <w:sz w:val="18"/>
                <w:szCs w:val="18"/>
              </w:rPr>
              <w:t>直径mm</w:t>
            </w:r>
          </w:p>
        </w:tc>
        <w:tc>
          <w:tcPr>
            <w:tcW w:w="2500" w:type="pct"/>
            <w:tcBorders>
              <w:top w:val="single" w:color="auto" w:sz="8" w:space="0"/>
              <w:bottom w:val="single" w:color="auto" w:sz="8" w:space="0"/>
            </w:tcBorders>
            <w:vAlign w:val="center"/>
          </w:tcPr>
          <w:p>
            <w:pPr>
              <w:jc w:val="center"/>
              <w:rPr>
                <w:sz w:val="18"/>
                <w:szCs w:val="18"/>
              </w:rPr>
            </w:pPr>
            <w:r>
              <w:rPr>
                <w:sz w:val="18"/>
                <w:szCs w:val="18"/>
              </w:rPr>
              <w:t>允许公差mm</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00" w:type="pct"/>
            <w:vAlign w:val="center"/>
          </w:tcPr>
          <w:p>
            <w:pPr>
              <w:jc w:val="center"/>
              <w:rPr>
                <w:sz w:val="18"/>
                <w:szCs w:val="18"/>
              </w:rPr>
            </w:pPr>
            <w:r>
              <w:rPr>
                <w:sz w:val="18"/>
                <w:szCs w:val="18"/>
              </w:rPr>
              <w:t>2.0～4.7</w:t>
            </w:r>
          </w:p>
        </w:tc>
        <w:tc>
          <w:tcPr>
            <w:tcW w:w="2500" w:type="pct"/>
            <w:vAlign w:val="center"/>
          </w:tcPr>
          <w:p>
            <w:pPr>
              <w:jc w:val="center"/>
              <w:rPr>
                <w:sz w:val="18"/>
                <w:szCs w:val="18"/>
              </w:rPr>
            </w:pPr>
            <w:r>
              <w:rPr>
                <w:sz w:val="18"/>
                <w:szCs w:val="18"/>
              </w:rPr>
              <w:t>±0.025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jc w:val="center"/>
        </w:trPr>
        <w:tc>
          <w:tcPr>
            <w:tcW w:w="2500" w:type="pct"/>
            <w:vAlign w:val="center"/>
          </w:tcPr>
          <w:p>
            <w:pPr>
              <w:jc w:val="center"/>
              <w:rPr>
                <w:sz w:val="18"/>
                <w:szCs w:val="18"/>
              </w:rPr>
            </w:pPr>
            <w:r>
              <w:rPr>
                <w:sz w:val="18"/>
                <w:szCs w:val="18"/>
              </w:rPr>
              <w:t>4.7～9.5</w:t>
            </w:r>
          </w:p>
        </w:tc>
        <w:tc>
          <w:tcPr>
            <w:tcW w:w="2500" w:type="pct"/>
            <w:vAlign w:val="center"/>
          </w:tcPr>
          <w:p>
            <w:pPr>
              <w:jc w:val="center"/>
              <w:rPr>
                <w:sz w:val="18"/>
                <w:szCs w:val="18"/>
              </w:rPr>
            </w:pPr>
            <w:r>
              <w:rPr>
                <w:sz w:val="18"/>
                <w:szCs w:val="18"/>
              </w:rPr>
              <w:t>±0.025</w:t>
            </w:r>
          </w:p>
        </w:tc>
      </w:tr>
    </w:tbl>
    <w:p>
      <w:pPr>
        <w:widowControl/>
        <w:tabs>
          <w:tab w:val="center" w:pos="4201"/>
          <w:tab w:val="right" w:leader="dot" w:pos="9298"/>
        </w:tabs>
        <w:autoSpaceDE w:val="0"/>
        <w:autoSpaceDN w:val="0"/>
        <w:ind w:firstLine="420" w:firstLineChars="200"/>
        <w:rPr>
          <w:kern w:val="0"/>
        </w:rPr>
      </w:pPr>
      <w:r>
        <w:rPr>
          <w:kern w:val="0"/>
        </w:rPr>
        <w:t>椭圆度不应超过该直径总的允许公差的一半。</w:t>
      </w:r>
    </w:p>
    <w:p>
      <w:pPr>
        <w:widowControl/>
        <w:tabs>
          <w:tab w:val="center" w:pos="4201"/>
          <w:tab w:val="right" w:leader="dot" w:pos="9298"/>
        </w:tabs>
        <w:autoSpaceDE w:val="0"/>
        <w:autoSpaceDN w:val="0"/>
        <w:ind w:firstLine="420" w:firstLineChars="200"/>
        <w:rPr>
          <w:kern w:val="0"/>
        </w:rPr>
      </w:pPr>
      <w:r>
        <w:rPr>
          <w:kern w:val="0"/>
        </w:rPr>
        <w:t>任何焊接连接都应在最后轧制前进行。</w:t>
      </w:r>
    </w:p>
    <w:p>
      <w:pPr>
        <w:widowControl/>
        <w:tabs>
          <w:tab w:val="center" w:pos="4201"/>
          <w:tab w:val="right" w:leader="dot" w:pos="9298"/>
        </w:tabs>
        <w:autoSpaceDE w:val="0"/>
        <w:autoSpaceDN w:val="0"/>
        <w:ind w:firstLine="420" w:firstLineChars="200"/>
        <w:rPr>
          <w:kern w:val="0"/>
        </w:rPr>
      </w:pPr>
      <w:r>
        <w:rPr>
          <w:kern w:val="0"/>
        </w:rPr>
        <w:t>如果添加金属，其化学成分应与该线材的化学成分一致。</w:t>
      </w:r>
    </w:p>
    <w:p>
      <w:pPr>
        <w:pStyle w:val="49"/>
        <w:spacing w:before="156" w:after="156"/>
        <w:ind w:left="0"/>
      </w:pPr>
      <w:r>
        <w:t>成品表面</w:t>
      </w:r>
    </w:p>
    <w:p>
      <w:pPr>
        <w:numPr>
          <w:ilvl w:val="0"/>
          <w:numId w:val="7"/>
        </w:numPr>
        <w:rPr>
          <w:rFonts w:hint="eastAsia" w:ascii="宋体"/>
        </w:rPr>
      </w:pPr>
      <w:r>
        <w:rPr>
          <w:rFonts w:hint="eastAsia" w:ascii="宋体"/>
        </w:rPr>
        <w:t>无赃物、油、脂和其他有机物质；</w:t>
      </w:r>
    </w:p>
    <w:p>
      <w:pPr>
        <w:numPr>
          <w:ilvl w:val="0"/>
          <w:numId w:val="7"/>
        </w:numPr>
        <w:rPr>
          <w:rFonts w:hint="eastAsia" w:ascii="宋体"/>
        </w:rPr>
      </w:pPr>
      <w:r>
        <w:rPr>
          <w:rFonts w:hint="eastAsia" w:ascii="宋体"/>
        </w:rPr>
        <w:t>液体渗透试验后无痕迹；</w:t>
      </w:r>
    </w:p>
    <w:p>
      <w:pPr>
        <w:numPr>
          <w:ilvl w:val="0"/>
          <w:numId w:val="7"/>
        </w:numPr>
        <w:rPr>
          <w:rFonts w:hint="eastAsia" w:ascii="宋体"/>
        </w:rPr>
      </w:pPr>
      <w:r>
        <w:rPr>
          <w:rFonts w:hint="eastAsia" w:ascii="宋体"/>
        </w:rPr>
        <w:t>无缝，无坑；</w:t>
      </w:r>
    </w:p>
    <w:p>
      <w:pPr>
        <w:numPr>
          <w:ilvl w:val="0"/>
          <w:numId w:val="7"/>
        </w:numPr>
        <w:rPr>
          <w:rFonts w:hint="eastAsia" w:ascii="宋体"/>
        </w:rPr>
      </w:pPr>
      <w:r>
        <w:rPr>
          <w:rFonts w:hint="eastAsia" w:ascii="宋体"/>
        </w:rPr>
        <w:t>无任何具有锐角或者大于线材名义直径2%深度的缺陷（打磨端部除外）。允许有紧密粘附的氧化膜。</w:t>
      </w:r>
    </w:p>
    <w:p>
      <w:pPr>
        <w:pStyle w:val="49"/>
        <w:spacing w:before="156" w:after="156"/>
        <w:ind w:left="0"/>
      </w:pPr>
      <w:r>
        <w:t>化学成分</w:t>
      </w:r>
    </w:p>
    <w:p>
      <w:pPr>
        <w:widowControl/>
        <w:tabs>
          <w:tab w:val="center" w:pos="4201"/>
          <w:tab w:val="right" w:leader="dot" w:pos="9298"/>
        </w:tabs>
        <w:autoSpaceDE w:val="0"/>
        <w:autoSpaceDN w:val="0"/>
        <w:ind w:firstLine="420" w:firstLineChars="200"/>
        <w:rPr>
          <w:kern w:val="0"/>
        </w:rPr>
      </w:pPr>
      <w:r>
        <w:rPr>
          <w:kern w:val="0"/>
        </w:rPr>
        <w:t>材料的化学成分应满足以下要求。</w:t>
      </w:r>
    </w:p>
    <w:p>
      <w:pPr>
        <w:pStyle w:val="74"/>
        <w:numPr>
          <w:ilvl w:val="0"/>
          <w:numId w:val="5"/>
        </w:numPr>
        <w:spacing w:before="156" w:after="156"/>
        <w:ind w:left="0"/>
        <w:rPr>
          <w:rFonts w:ascii="Times New Roman" w:eastAsia="宋体"/>
        </w:rPr>
      </w:pPr>
      <w:r>
        <w:rPr>
          <w:rFonts w:ascii="Times New Roman"/>
        </w:rPr>
        <w:t>化学成分</w:t>
      </w:r>
    </w:p>
    <w:tbl>
      <w:tblPr>
        <w:tblStyle w:val="29"/>
        <w:tblW w:w="5000"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2841"/>
        <w:gridCol w:w="2841"/>
        <w:gridCol w:w="2840"/>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vMerge w:val="restart"/>
            <w:tcBorders>
              <w:top w:val="single" w:color="auto" w:sz="8" w:space="0"/>
              <w:left w:val="single" w:color="auto" w:sz="8" w:space="0"/>
              <w:bottom w:val="single" w:color="000000" w:sz="4" w:space="0"/>
            </w:tcBorders>
            <w:vAlign w:val="center"/>
          </w:tcPr>
          <w:p>
            <w:pPr>
              <w:jc w:val="center"/>
              <w:rPr>
                <w:sz w:val="18"/>
                <w:szCs w:val="18"/>
              </w:rPr>
            </w:pPr>
            <w:r>
              <w:rPr>
                <w:sz w:val="18"/>
                <w:szCs w:val="18"/>
              </w:rPr>
              <w:t>元素</w:t>
            </w:r>
          </w:p>
        </w:tc>
        <w:tc>
          <w:tcPr>
            <w:tcW w:w="3333" w:type="pct"/>
            <w:gridSpan w:val="2"/>
            <w:tcBorders>
              <w:top w:val="single" w:color="auto" w:sz="8" w:space="0"/>
              <w:bottom w:val="single" w:color="000000" w:sz="4" w:space="0"/>
              <w:right w:val="single" w:color="auto" w:sz="8" w:space="0"/>
            </w:tcBorders>
            <w:vAlign w:val="center"/>
          </w:tcPr>
          <w:p>
            <w:pPr>
              <w:jc w:val="center"/>
              <w:rPr>
                <w:sz w:val="18"/>
                <w:szCs w:val="18"/>
              </w:rPr>
            </w:pPr>
            <w:r>
              <w:rPr>
                <w:sz w:val="18"/>
                <w:szCs w:val="18"/>
              </w:rPr>
              <w:t>重量百分数</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vMerge w:val="continue"/>
            <w:tcBorders>
              <w:top w:val="single" w:color="000000" w:sz="4" w:space="0"/>
              <w:left w:val="single" w:color="auto" w:sz="8" w:space="0"/>
              <w:bottom w:val="single" w:color="auto" w:sz="8" w:space="0"/>
            </w:tcBorders>
            <w:vAlign w:val="center"/>
          </w:tcPr>
          <w:p>
            <w:pPr>
              <w:jc w:val="center"/>
              <w:rPr>
                <w:sz w:val="18"/>
                <w:szCs w:val="18"/>
              </w:rPr>
            </w:pPr>
          </w:p>
        </w:tc>
        <w:tc>
          <w:tcPr>
            <w:tcW w:w="1667" w:type="pct"/>
            <w:tcBorders>
              <w:top w:val="single" w:color="000000" w:sz="4" w:space="0"/>
              <w:bottom w:val="single" w:color="auto" w:sz="8" w:space="0"/>
            </w:tcBorders>
            <w:vAlign w:val="center"/>
          </w:tcPr>
          <w:p>
            <w:pPr>
              <w:jc w:val="center"/>
              <w:rPr>
                <w:sz w:val="18"/>
                <w:szCs w:val="18"/>
              </w:rPr>
            </w:pPr>
            <w:r>
              <w:rPr>
                <w:sz w:val="18"/>
                <w:szCs w:val="18"/>
              </w:rPr>
              <w:t>下限值</w:t>
            </w:r>
          </w:p>
        </w:tc>
        <w:tc>
          <w:tcPr>
            <w:tcW w:w="1666" w:type="pct"/>
            <w:tcBorders>
              <w:top w:val="single" w:color="000000" w:sz="4" w:space="0"/>
              <w:bottom w:val="single" w:color="auto" w:sz="8" w:space="0"/>
              <w:right w:val="single" w:color="auto" w:sz="8" w:space="0"/>
            </w:tcBorders>
            <w:vAlign w:val="center"/>
          </w:tcPr>
          <w:p>
            <w:pPr>
              <w:jc w:val="center"/>
              <w:rPr>
                <w:sz w:val="18"/>
                <w:szCs w:val="18"/>
              </w:rPr>
            </w:pPr>
            <w:r>
              <w:rPr>
                <w:sz w:val="18"/>
                <w:szCs w:val="18"/>
              </w:rPr>
              <w:t>上限值</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top w:val="single" w:color="auto" w:sz="8" w:space="0"/>
              <w:left w:val="single" w:color="auto" w:sz="8" w:space="0"/>
            </w:tcBorders>
            <w:vAlign w:val="center"/>
          </w:tcPr>
          <w:p>
            <w:pPr>
              <w:jc w:val="center"/>
              <w:rPr>
                <w:sz w:val="18"/>
                <w:szCs w:val="18"/>
              </w:rPr>
            </w:pPr>
            <w:r>
              <w:rPr>
                <w:sz w:val="18"/>
                <w:szCs w:val="18"/>
              </w:rPr>
              <w:t>镍</w:t>
            </w:r>
          </w:p>
        </w:tc>
        <w:tc>
          <w:tcPr>
            <w:tcW w:w="1667" w:type="pct"/>
            <w:tcBorders>
              <w:top w:val="single" w:color="auto" w:sz="8" w:space="0"/>
            </w:tcBorders>
            <w:vAlign w:val="center"/>
          </w:tcPr>
          <w:p>
            <w:pPr>
              <w:jc w:val="center"/>
              <w:rPr>
                <w:sz w:val="18"/>
                <w:szCs w:val="18"/>
              </w:rPr>
            </w:pPr>
            <w:r>
              <w:rPr>
                <w:sz w:val="18"/>
                <w:szCs w:val="18"/>
              </w:rPr>
              <w:t>50.0</w:t>
            </w:r>
          </w:p>
        </w:tc>
        <w:tc>
          <w:tcPr>
            <w:tcW w:w="1666" w:type="pct"/>
            <w:tcBorders>
              <w:top w:val="single" w:color="auto" w:sz="8" w:space="0"/>
              <w:right w:val="single" w:color="auto" w:sz="8" w:space="0"/>
            </w:tcBorders>
            <w:vAlign w:val="center"/>
          </w:tcPr>
          <w:p>
            <w:pPr>
              <w:jc w:val="center"/>
              <w:rPr>
                <w:sz w:val="18"/>
                <w:szCs w:val="18"/>
              </w:rPr>
            </w:pPr>
            <w:r>
              <w:rPr>
                <w:sz w:val="18"/>
                <w:szCs w:val="18"/>
              </w:rPr>
              <w:t>55.0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铬</w:t>
            </w:r>
          </w:p>
        </w:tc>
        <w:tc>
          <w:tcPr>
            <w:tcW w:w="1667" w:type="pct"/>
            <w:vAlign w:val="center"/>
          </w:tcPr>
          <w:p>
            <w:pPr>
              <w:jc w:val="center"/>
              <w:rPr>
                <w:sz w:val="18"/>
                <w:szCs w:val="18"/>
              </w:rPr>
            </w:pPr>
            <w:r>
              <w:rPr>
                <w:sz w:val="18"/>
                <w:szCs w:val="18"/>
              </w:rPr>
              <w:t>17.0</w:t>
            </w:r>
          </w:p>
        </w:tc>
        <w:tc>
          <w:tcPr>
            <w:tcW w:w="1666" w:type="pct"/>
            <w:tcBorders>
              <w:right w:val="single" w:color="auto" w:sz="8" w:space="0"/>
            </w:tcBorders>
            <w:vAlign w:val="center"/>
          </w:tcPr>
          <w:p>
            <w:pPr>
              <w:jc w:val="center"/>
              <w:rPr>
                <w:sz w:val="18"/>
                <w:szCs w:val="18"/>
              </w:rPr>
            </w:pPr>
            <w:r>
              <w:rPr>
                <w:sz w:val="18"/>
                <w:szCs w:val="18"/>
              </w:rPr>
              <w:t>21.0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铌+钽</w:t>
            </w:r>
          </w:p>
        </w:tc>
        <w:tc>
          <w:tcPr>
            <w:tcW w:w="1667" w:type="pct"/>
            <w:vAlign w:val="center"/>
          </w:tcPr>
          <w:p>
            <w:pPr>
              <w:jc w:val="center"/>
              <w:rPr>
                <w:sz w:val="18"/>
                <w:szCs w:val="18"/>
              </w:rPr>
            </w:pPr>
            <w:r>
              <w:rPr>
                <w:sz w:val="18"/>
                <w:szCs w:val="18"/>
              </w:rPr>
              <w:t>4.75</w:t>
            </w:r>
          </w:p>
        </w:tc>
        <w:tc>
          <w:tcPr>
            <w:tcW w:w="1666" w:type="pct"/>
            <w:tcBorders>
              <w:right w:val="single" w:color="auto" w:sz="8" w:space="0"/>
            </w:tcBorders>
            <w:vAlign w:val="center"/>
          </w:tcPr>
          <w:p>
            <w:pPr>
              <w:jc w:val="center"/>
              <w:rPr>
                <w:sz w:val="18"/>
                <w:szCs w:val="18"/>
              </w:rPr>
            </w:pPr>
            <w:r>
              <w:rPr>
                <w:sz w:val="18"/>
                <w:szCs w:val="18"/>
              </w:rPr>
              <w:t>5.50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钼</w:t>
            </w:r>
          </w:p>
        </w:tc>
        <w:tc>
          <w:tcPr>
            <w:tcW w:w="1667" w:type="pct"/>
            <w:vAlign w:val="center"/>
          </w:tcPr>
          <w:p>
            <w:pPr>
              <w:jc w:val="center"/>
              <w:rPr>
                <w:sz w:val="18"/>
                <w:szCs w:val="18"/>
              </w:rPr>
            </w:pPr>
            <w:r>
              <w:rPr>
                <w:sz w:val="18"/>
                <w:szCs w:val="18"/>
              </w:rPr>
              <w:t>2.80</w:t>
            </w:r>
          </w:p>
        </w:tc>
        <w:tc>
          <w:tcPr>
            <w:tcW w:w="1666" w:type="pct"/>
            <w:tcBorders>
              <w:right w:val="single" w:color="auto" w:sz="8" w:space="0"/>
            </w:tcBorders>
            <w:vAlign w:val="center"/>
          </w:tcPr>
          <w:p>
            <w:pPr>
              <w:jc w:val="center"/>
              <w:rPr>
                <w:sz w:val="18"/>
                <w:szCs w:val="18"/>
              </w:rPr>
            </w:pPr>
            <w:r>
              <w:rPr>
                <w:sz w:val="18"/>
                <w:szCs w:val="18"/>
              </w:rPr>
              <w:t>3.30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钛</w:t>
            </w:r>
          </w:p>
        </w:tc>
        <w:tc>
          <w:tcPr>
            <w:tcW w:w="1667" w:type="pct"/>
            <w:vAlign w:val="center"/>
          </w:tcPr>
          <w:p>
            <w:pPr>
              <w:jc w:val="center"/>
              <w:rPr>
                <w:sz w:val="18"/>
                <w:szCs w:val="18"/>
              </w:rPr>
            </w:pPr>
            <w:r>
              <w:rPr>
                <w:sz w:val="18"/>
                <w:szCs w:val="18"/>
              </w:rPr>
              <w:t>0.65</w:t>
            </w:r>
          </w:p>
        </w:tc>
        <w:tc>
          <w:tcPr>
            <w:tcW w:w="1666" w:type="pct"/>
            <w:tcBorders>
              <w:right w:val="single" w:color="auto" w:sz="8" w:space="0"/>
            </w:tcBorders>
            <w:vAlign w:val="center"/>
          </w:tcPr>
          <w:p>
            <w:pPr>
              <w:jc w:val="center"/>
              <w:rPr>
                <w:sz w:val="18"/>
                <w:szCs w:val="18"/>
              </w:rPr>
            </w:pPr>
            <w:r>
              <w:rPr>
                <w:sz w:val="18"/>
                <w:szCs w:val="18"/>
              </w:rPr>
              <w:t>1.15</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铝</w:t>
            </w:r>
          </w:p>
        </w:tc>
        <w:tc>
          <w:tcPr>
            <w:tcW w:w="1667" w:type="pct"/>
            <w:vAlign w:val="center"/>
          </w:tcPr>
          <w:p>
            <w:pPr>
              <w:jc w:val="center"/>
              <w:rPr>
                <w:sz w:val="18"/>
                <w:szCs w:val="18"/>
              </w:rPr>
            </w:pPr>
            <w:r>
              <w:rPr>
                <w:sz w:val="18"/>
                <w:szCs w:val="18"/>
              </w:rPr>
              <w:t>0.20</w:t>
            </w:r>
          </w:p>
        </w:tc>
        <w:tc>
          <w:tcPr>
            <w:tcW w:w="1666" w:type="pct"/>
            <w:tcBorders>
              <w:right w:val="single" w:color="auto" w:sz="8" w:space="0"/>
            </w:tcBorders>
            <w:vAlign w:val="center"/>
          </w:tcPr>
          <w:p>
            <w:pPr>
              <w:jc w:val="center"/>
              <w:rPr>
                <w:sz w:val="18"/>
                <w:szCs w:val="18"/>
              </w:rPr>
            </w:pPr>
            <w:r>
              <w:rPr>
                <w:sz w:val="18"/>
                <w:szCs w:val="18"/>
              </w:rPr>
              <w:t>0.80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铜</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0.30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硅</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0.35</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锰</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0.35</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磷</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0.015</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硫</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0.015</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钴</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w:t>
            </w:r>
            <w:r>
              <w:rPr>
                <w:rFonts w:hint="eastAsia"/>
                <w:sz w:val="18"/>
                <w:szCs w:val="18"/>
              </w:rPr>
              <w:t>10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钽</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0.10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碳</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0.08</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tcBorders>
            <w:vAlign w:val="center"/>
          </w:tcPr>
          <w:p>
            <w:pPr>
              <w:jc w:val="center"/>
              <w:rPr>
                <w:sz w:val="18"/>
                <w:szCs w:val="18"/>
              </w:rPr>
            </w:pPr>
            <w:r>
              <w:rPr>
                <w:sz w:val="18"/>
                <w:szCs w:val="18"/>
              </w:rPr>
              <w:t>硼</w:t>
            </w:r>
          </w:p>
        </w:tc>
        <w:tc>
          <w:tcPr>
            <w:tcW w:w="1667" w:type="pct"/>
            <w:vAlign w:val="center"/>
          </w:tcPr>
          <w:p>
            <w:pPr>
              <w:jc w:val="center"/>
              <w:rPr>
                <w:sz w:val="18"/>
                <w:szCs w:val="18"/>
              </w:rPr>
            </w:pPr>
            <w:r>
              <w:rPr>
                <w:sz w:val="18"/>
                <w:szCs w:val="18"/>
              </w:rPr>
              <w:t>—</w:t>
            </w:r>
          </w:p>
        </w:tc>
        <w:tc>
          <w:tcPr>
            <w:tcW w:w="1666" w:type="pct"/>
            <w:tcBorders>
              <w:right w:val="single" w:color="auto" w:sz="8" w:space="0"/>
            </w:tcBorders>
            <w:vAlign w:val="center"/>
          </w:tcPr>
          <w:p>
            <w:pPr>
              <w:jc w:val="center"/>
              <w:rPr>
                <w:sz w:val="18"/>
                <w:szCs w:val="18"/>
              </w:rPr>
            </w:pPr>
            <w:r>
              <w:rPr>
                <w:sz w:val="18"/>
                <w:szCs w:val="18"/>
              </w:rPr>
              <w:t>0.06</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7" w:type="pct"/>
            <w:tcBorders>
              <w:left w:val="single" w:color="auto" w:sz="8" w:space="0"/>
              <w:bottom w:val="single" w:color="auto" w:sz="8" w:space="0"/>
            </w:tcBorders>
            <w:vAlign w:val="center"/>
          </w:tcPr>
          <w:p>
            <w:pPr>
              <w:jc w:val="center"/>
              <w:rPr>
                <w:sz w:val="18"/>
                <w:szCs w:val="18"/>
              </w:rPr>
            </w:pPr>
            <w:r>
              <w:rPr>
                <w:sz w:val="18"/>
                <w:szCs w:val="18"/>
              </w:rPr>
              <w:t>铁</w:t>
            </w:r>
          </w:p>
        </w:tc>
        <w:tc>
          <w:tcPr>
            <w:tcW w:w="1667" w:type="pct"/>
            <w:tcBorders>
              <w:bottom w:val="single" w:color="auto" w:sz="8" w:space="0"/>
            </w:tcBorders>
            <w:vAlign w:val="center"/>
          </w:tcPr>
          <w:p>
            <w:pPr>
              <w:jc w:val="center"/>
              <w:rPr>
                <w:sz w:val="18"/>
                <w:szCs w:val="18"/>
              </w:rPr>
            </w:pPr>
            <w:r>
              <w:rPr>
                <w:sz w:val="18"/>
                <w:szCs w:val="18"/>
              </w:rPr>
              <w:t>—</w:t>
            </w:r>
          </w:p>
        </w:tc>
        <w:tc>
          <w:tcPr>
            <w:tcW w:w="1666" w:type="pct"/>
            <w:tcBorders>
              <w:bottom w:val="single" w:color="auto" w:sz="8" w:space="0"/>
              <w:right w:val="single" w:color="auto" w:sz="8" w:space="0"/>
            </w:tcBorders>
            <w:vAlign w:val="center"/>
          </w:tcPr>
          <w:p>
            <w:pPr>
              <w:jc w:val="center"/>
              <w:rPr>
                <w:sz w:val="18"/>
                <w:szCs w:val="18"/>
                <w:highlight w:val="yellow"/>
              </w:rPr>
            </w:pPr>
            <w:r>
              <w:rPr>
                <w:sz w:val="18"/>
                <w:szCs w:val="18"/>
              </w:rPr>
              <w:t>余量</w:t>
            </w:r>
          </w:p>
        </w:tc>
      </w:tr>
    </w:tbl>
    <w:p>
      <w:pPr>
        <w:pStyle w:val="49"/>
        <w:spacing w:before="156" w:after="156"/>
        <w:ind w:left="0"/>
      </w:pPr>
      <w:r>
        <w:t>线材抗拉性能</w:t>
      </w:r>
    </w:p>
    <w:p>
      <w:pPr>
        <w:pStyle w:val="63"/>
      </w:pPr>
      <w:r>
        <w:t>热处理后相同炉次和名义直径的弹簧线材应具有下述最低抗拉性能：</w:t>
      </w:r>
    </w:p>
    <w:p>
      <w:pPr>
        <w:numPr>
          <w:ilvl w:val="0"/>
          <w:numId w:val="8"/>
        </w:numPr>
        <w:rPr>
          <w:rFonts w:hint="eastAsia" w:ascii="宋体"/>
        </w:rPr>
      </w:pPr>
      <w:r>
        <w:rPr>
          <w:rFonts w:hint="eastAsia" w:ascii="宋体"/>
        </w:rPr>
        <w:t>极限抗拉强度：1450MPa；</w:t>
      </w:r>
    </w:p>
    <w:p>
      <w:pPr>
        <w:numPr>
          <w:ilvl w:val="0"/>
          <w:numId w:val="8"/>
        </w:numPr>
        <w:rPr>
          <w:rFonts w:hint="eastAsia" w:ascii="宋体"/>
        </w:rPr>
      </w:pPr>
      <w:r>
        <w:rPr>
          <w:rFonts w:hint="eastAsia" w:ascii="宋体"/>
        </w:rPr>
        <w:t>屈服强度：1250MPa。</w:t>
      </w:r>
    </w:p>
    <w:p>
      <w:pPr>
        <w:pStyle w:val="49"/>
        <w:spacing w:before="156" w:after="156"/>
        <w:ind w:left="0"/>
      </w:pPr>
      <w:r>
        <w:t>晶粒尺寸</w:t>
      </w:r>
    </w:p>
    <w:p>
      <w:pPr>
        <w:pStyle w:val="63"/>
      </w:pPr>
      <w:r>
        <w:t>缠绕和热处理后平均晶粒尺寸应符合ASTM</w:t>
      </w:r>
      <w:r>
        <w:rPr>
          <w:rFonts w:hint="eastAsia"/>
          <w:lang w:val="en-US" w:eastAsia="zh-CN"/>
        </w:rPr>
        <w:t xml:space="preserve"> </w:t>
      </w:r>
      <w:r>
        <w:t>5级</w:t>
      </w:r>
      <w:r>
        <w:rPr>
          <w:rFonts w:hint="eastAsia"/>
          <w:lang w:eastAsia="zh-CN"/>
        </w:rPr>
        <w:t>要求</w:t>
      </w:r>
      <w:r>
        <w:t>。</w:t>
      </w:r>
    </w:p>
    <w:p>
      <w:pPr>
        <w:pStyle w:val="49"/>
        <w:spacing w:before="156" w:after="156"/>
        <w:ind w:left="0"/>
      </w:pPr>
      <w:r>
        <w:t>液体渗透试验</w:t>
      </w:r>
    </w:p>
    <w:p>
      <w:pPr>
        <w:pStyle w:val="63"/>
      </w:pPr>
      <w:r>
        <w:t>液体渗透试验应按照液体渗透检查要求在线材直径大于2mm的整个表面上进行（磨过的端部除外）。</w:t>
      </w:r>
      <w:r>
        <w:rPr>
          <w:rFonts w:hint="eastAsia"/>
          <w:lang w:eastAsia="zh-CN"/>
        </w:rPr>
        <w:t>不应</w:t>
      </w:r>
      <w:r>
        <w:t>有任何痕迹。</w:t>
      </w:r>
    </w:p>
    <w:p>
      <w:pPr>
        <w:pStyle w:val="48"/>
        <w:spacing w:before="156" w:after="156"/>
        <w:outlineLvl w:val="2"/>
      </w:pPr>
      <w:r>
        <w:t>冷绕镍合金螺旋弹簧</w:t>
      </w:r>
    </w:p>
    <w:p>
      <w:pPr>
        <w:pStyle w:val="49"/>
        <w:spacing w:before="156" w:after="156"/>
        <w:ind w:left="0"/>
      </w:pPr>
      <w:r>
        <w:rPr>
          <w:rFonts w:hint="eastAsia"/>
        </w:rPr>
        <w:t>热处理</w:t>
      </w:r>
    </w:p>
    <w:p>
      <w:pPr>
        <w:pStyle w:val="63"/>
      </w:pPr>
      <w:r>
        <w:rPr>
          <w:rFonts w:hint="eastAsia"/>
        </w:rPr>
        <w:t>处理的产品应经受以下的热处理周期：</w:t>
      </w:r>
    </w:p>
    <w:p>
      <w:pPr>
        <w:numPr>
          <w:ilvl w:val="0"/>
          <w:numId w:val="4"/>
        </w:numPr>
        <w:ind w:left="840" w:leftChars="200" w:hanging="420" w:hangingChars="200"/>
        <w:rPr>
          <w:rFonts w:hint="eastAsia" w:ascii="宋体"/>
        </w:rPr>
      </w:pPr>
      <w:r>
        <w:rPr>
          <w:rFonts w:hint="eastAsia" w:ascii="宋体"/>
        </w:rPr>
        <w:t>升温至 720℃；</w:t>
      </w:r>
    </w:p>
    <w:p>
      <w:pPr>
        <w:numPr>
          <w:ilvl w:val="0"/>
          <w:numId w:val="4"/>
        </w:numPr>
        <w:ind w:left="840" w:leftChars="200" w:hanging="420" w:hangingChars="200"/>
        <w:rPr>
          <w:rFonts w:hint="eastAsia" w:ascii="宋体"/>
        </w:rPr>
      </w:pPr>
      <w:r>
        <w:rPr>
          <w:rFonts w:hint="eastAsia" w:ascii="宋体"/>
        </w:rPr>
        <w:t xml:space="preserve">在 720℃±10℃保温 8 小时(-0，+1h)； </w:t>
      </w:r>
    </w:p>
    <w:p>
      <w:pPr>
        <w:numPr>
          <w:ilvl w:val="0"/>
          <w:numId w:val="4"/>
        </w:numPr>
        <w:ind w:left="840" w:leftChars="200" w:hanging="420" w:hangingChars="200"/>
        <w:rPr>
          <w:rFonts w:hint="eastAsia" w:ascii="宋体"/>
        </w:rPr>
      </w:pPr>
      <w:r>
        <w:rPr>
          <w:rFonts w:hint="eastAsia" w:ascii="宋体"/>
        </w:rPr>
        <w:t>以每小时 55±20℃的冷却速度冷却至 620℃；</w:t>
      </w:r>
    </w:p>
    <w:p>
      <w:pPr>
        <w:numPr>
          <w:ilvl w:val="0"/>
          <w:numId w:val="4"/>
        </w:numPr>
        <w:ind w:left="840" w:leftChars="200" w:hanging="420" w:hangingChars="200"/>
        <w:rPr>
          <w:rFonts w:hint="eastAsia" w:ascii="宋体"/>
        </w:rPr>
      </w:pPr>
      <w:r>
        <w:rPr>
          <w:rFonts w:hint="eastAsia" w:ascii="宋体"/>
        </w:rPr>
        <w:t>在 620℃±20℃保温 8 小时(-0，+1h)；</w:t>
      </w:r>
    </w:p>
    <w:p>
      <w:pPr>
        <w:numPr>
          <w:ilvl w:val="0"/>
          <w:numId w:val="4"/>
        </w:numPr>
        <w:ind w:left="840" w:leftChars="200" w:hanging="420" w:hangingChars="200"/>
        <w:rPr>
          <w:rFonts w:hint="eastAsia" w:ascii="宋体"/>
        </w:rPr>
      </w:pPr>
      <w:r>
        <w:rPr>
          <w:rFonts w:hint="eastAsia" w:ascii="宋体"/>
        </w:rPr>
        <w:t>整个热处理时间(从第一个保温段开始至第二个保温段结束)应在18至20小时之间；</w:t>
      </w:r>
    </w:p>
    <w:p>
      <w:pPr>
        <w:numPr>
          <w:ilvl w:val="0"/>
          <w:numId w:val="4"/>
        </w:numPr>
        <w:ind w:left="840" w:leftChars="200" w:hanging="420" w:hangingChars="200"/>
        <w:rPr>
          <w:rFonts w:hint="eastAsia" w:ascii="宋体"/>
        </w:rPr>
      </w:pPr>
      <w:r>
        <w:rPr>
          <w:rFonts w:hint="eastAsia" w:ascii="宋体"/>
        </w:rPr>
        <w:t>以任意的冷却速度冷却至小于 150℃的出炉温度。</w:t>
      </w:r>
    </w:p>
    <w:p>
      <w:pPr>
        <w:pStyle w:val="49"/>
        <w:spacing w:before="156" w:after="156"/>
        <w:ind w:left="0"/>
      </w:pPr>
      <w:r>
        <w:t>表面状态</w:t>
      </w:r>
    </w:p>
    <w:p>
      <w:pPr>
        <w:pStyle w:val="63"/>
      </w:pPr>
      <w:r>
        <w:t>弹簧的表面应：</w:t>
      </w:r>
    </w:p>
    <w:p>
      <w:pPr>
        <w:numPr>
          <w:ilvl w:val="0"/>
          <w:numId w:val="4"/>
        </w:numPr>
        <w:ind w:left="840" w:leftChars="200" w:hanging="420" w:hangingChars="200"/>
        <w:rPr>
          <w:rFonts w:hint="eastAsia" w:ascii="宋体"/>
        </w:rPr>
      </w:pPr>
      <w:r>
        <w:rPr>
          <w:rFonts w:hint="eastAsia" w:ascii="宋体"/>
        </w:rPr>
        <w:t>无赃物、油脂、油或其他有机化合物；</w:t>
      </w:r>
    </w:p>
    <w:p>
      <w:pPr>
        <w:numPr>
          <w:ilvl w:val="0"/>
          <w:numId w:val="4"/>
        </w:numPr>
        <w:ind w:left="840" w:leftChars="200" w:hanging="420" w:hangingChars="200"/>
        <w:rPr>
          <w:rFonts w:hint="eastAsia" w:ascii="宋体"/>
        </w:rPr>
      </w:pPr>
      <w:r>
        <w:rPr>
          <w:rFonts w:hint="eastAsia" w:ascii="宋体"/>
        </w:rPr>
        <w:t>若采用液体渗透检查（参加液体渗透章节），无缺陷显示；</w:t>
      </w:r>
    </w:p>
    <w:p>
      <w:pPr>
        <w:numPr>
          <w:ilvl w:val="0"/>
          <w:numId w:val="4"/>
        </w:numPr>
        <w:ind w:left="840" w:leftChars="200" w:hanging="420" w:hangingChars="200"/>
        <w:rPr>
          <w:rFonts w:hint="eastAsia" w:ascii="宋体"/>
        </w:rPr>
      </w:pPr>
      <w:r>
        <w:rPr>
          <w:rFonts w:hint="eastAsia" w:ascii="宋体"/>
        </w:rPr>
        <w:t>无裂痕和凹坑；</w:t>
      </w:r>
    </w:p>
    <w:p>
      <w:pPr>
        <w:numPr>
          <w:ilvl w:val="0"/>
          <w:numId w:val="4"/>
        </w:numPr>
        <w:ind w:left="840" w:leftChars="200" w:hanging="420" w:hangingChars="200"/>
        <w:rPr>
          <w:rFonts w:hint="eastAsia" w:ascii="宋体"/>
        </w:rPr>
      </w:pPr>
      <w:r>
        <w:rPr>
          <w:rFonts w:hint="eastAsia" w:ascii="宋体"/>
        </w:rPr>
        <w:t>除磨平端之外，无锐边或深度超过弹簧丝名义直径2%的缺陷。</w:t>
      </w:r>
    </w:p>
    <w:p>
      <w:pPr>
        <w:numPr>
          <w:ilvl w:val="0"/>
          <w:numId w:val="4"/>
        </w:numPr>
        <w:ind w:left="840" w:leftChars="200" w:hanging="420" w:hangingChars="200"/>
        <w:rPr>
          <w:rFonts w:hint="eastAsia" w:ascii="宋体"/>
        </w:rPr>
      </w:pPr>
      <w:r>
        <w:rPr>
          <w:rFonts w:hint="eastAsia" w:ascii="宋体"/>
        </w:rPr>
        <w:t>呈薄薄一层的连续粘附膜状态的氧化色是可接受的。</w:t>
      </w:r>
    </w:p>
    <w:p>
      <w:pPr>
        <w:pStyle w:val="49"/>
        <w:spacing w:before="156" w:after="156"/>
        <w:ind w:left="0"/>
      </w:pPr>
      <w:r>
        <w:t>机械性能</w:t>
      </w:r>
    </w:p>
    <w:p>
      <w:pPr>
        <w:pStyle w:val="63"/>
      </w:pPr>
      <w:r>
        <w:t>先导钴靶件压紧系统外弹簧</w:t>
      </w:r>
      <w:r>
        <w:rPr>
          <w:rFonts w:hint="eastAsia"/>
        </w:rPr>
        <w:t>的机械性能应符合设计图纸的要求。</w:t>
      </w:r>
    </w:p>
    <w:p>
      <w:pPr>
        <w:pStyle w:val="49"/>
        <w:spacing w:before="156" w:after="156"/>
        <w:ind w:left="0"/>
      </w:pPr>
      <w:r>
        <w:t>液体渗透检查</w:t>
      </w:r>
    </w:p>
    <w:p>
      <w:pPr>
        <w:pStyle w:val="63"/>
      </w:pPr>
      <w:r>
        <w:t>按照适用技术条件的规定在其丝径大于2mm的弹簧的整个表面（端面磨平部分除外）上100%进行液体渗透检查</w:t>
      </w:r>
      <w:r>
        <w:rPr>
          <w:rFonts w:hint="eastAsia"/>
          <w:lang w:eastAsia="zh-CN"/>
        </w:rPr>
        <w:t>，</w:t>
      </w:r>
      <w:r>
        <w:t>应没有缺陷显示。</w:t>
      </w:r>
    </w:p>
    <w:bookmarkEnd w:id="47"/>
    <w:p>
      <w:pPr>
        <w:pStyle w:val="48"/>
        <w:spacing w:before="156" w:after="156"/>
        <w:outlineLvl w:val="2"/>
      </w:pPr>
      <w:r>
        <w:t>不锈钢板材、棒材、丝材</w:t>
      </w:r>
    </w:p>
    <w:p>
      <w:pPr>
        <w:pStyle w:val="49"/>
        <w:spacing w:before="156" w:after="156"/>
        <w:ind w:left="0"/>
      </w:pPr>
      <w:r>
        <w:t>尺寸</w:t>
      </w:r>
    </w:p>
    <w:p>
      <w:pPr>
        <w:pStyle w:val="63"/>
      </w:pPr>
      <w:r>
        <w:t>订货尺寸及其允许偏差要求应符合表6～表8要求。</w:t>
      </w:r>
    </w:p>
    <w:p>
      <w:pPr>
        <w:pStyle w:val="74"/>
        <w:numPr>
          <w:ilvl w:val="0"/>
          <w:numId w:val="5"/>
        </w:numPr>
        <w:spacing w:before="156" w:after="156"/>
        <w:ind w:left="0"/>
        <w:jc w:val="right"/>
        <w:rPr>
          <w:rFonts w:ascii="Times New Roman"/>
        </w:rPr>
      </w:pPr>
      <w:r>
        <w:rPr>
          <w:rFonts w:ascii="Times New Roman"/>
        </w:rPr>
        <w:t xml:space="preserve">棒材尺寸及其允许偏差要求  </w:t>
      </w:r>
      <w:r>
        <w:rPr>
          <w:rFonts w:hint="eastAsia" w:ascii="Times New Roman"/>
        </w:rPr>
        <w:t xml:space="preserve"> </w:t>
      </w:r>
      <w:r>
        <w:rPr>
          <w:rFonts w:ascii="Times New Roman"/>
        </w:rPr>
        <w:t xml:space="preserve">              </w:t>
      </w:r>
      <w:r>
        <w:rPr>
          <w:rFonts w:ascii="Times New Roman" w:hAnsi="宋体" w:eastAsia="宋体"/>
          <w:sz w:val="18"/>
          <w:szCs w:val="18"/>
        </w:rPr>
        <w:t>单位：毫米</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07"/>
        <w:gridCol w:w="1007"/>
        <w:gridCol w:w="753"/>
        <w:gridCol w:w="1263"/>
        <w:gridCol w:w="1261"/>
        <w:gridCol w:w="36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0" w:hRule="atLeast"/>
          <w:jc w:val="center"/>
        </w:trPr>
        <w:tc>
          <w:tcPr>
            <w:tcW w:w="356"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序号</w:t>
            </w:r>
          </w:p>
        </w:tc>
        <w:tc>
          <w:tcPr>
            <w:tcW w:w="591" w:type="pct"/>
            <w:tcBorders>
              <w:top w:val="single" w:color="auto" w:sz="8" w:space="0"/>
              <w:bottom w:val="single" w:color="auto" w:sz="8" w:space="0"/>
            </w:tcBorders>
            <w:shd w:val="clear" w:color="000000" w:fill="FFFFFF"/>
            <w:vAlign w:val="center"/>
          </w:tcPr>
          <w:p>
            <w:pPr>
              <w:pStyle w:val="26"/>
              <w:spacing w:before="0" w:beforeAutospacing="0" w:after="0" w:afterAutospacing="0"/>
              <w:jc w:val="center"/>
              <w:rPr>
                <w:b/>
                <w:kern w:val="2"/>
                <w:sz w:val="18"/>
                <w:szCs w:val="18"/>
              </w:rPr>
            </w:pPr>
            <w:r>
              <w:rPr>
                <w:rFonts w:hAnsi="宋体"/>
                <w:b/>
                <w:kern w:val="2"/>
                <w:sz w:val="18"/>
                <w:szCs w:val="18"/>
              </w:rPr>
              <w:t>材料名称</w:t>
            </w:r>
          </w:p>
        </w:tc>
        <w:tc>
          <w:tcPr>
            <w:tcW w:w="442"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材质</w:t>
            </w:r>
          </w:p>
        </w:tc>
        <w:tc>
          <w:tcPr>
            <w:tcW w:w="741"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外径</w:t>
            </w:r>
          </w:p>
        </w:tc>
        <w:tc>
          <w:tcPr>
            <w:tcW w:w="740"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棒长</w:t>
            </w:r>
          </w:p>
        </w:tc>
        <w:tc>
          <w:tcPr>
            <w:tcW w:w="2130"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用途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6" w:type="pct"/>
            <w:tcBorders>
              <w:top w:val="single" w:color="auto" w:sz="8" w:space="0"/>
            </w:tcBorders>
            <w:shd w:val="clear" w:color="auto" w:fill="auto"/>
            <w:vAlign w:val="center"/>
          </w:tcPr>
          <w:p>
            <w:pPr>
              <w:jc w:val="center"/>
              <w:rPr>
                <w:sz w:val="18"/>
                <w:szCs w:val="18"/>
              </w:rPr>
            </w:pPr>
            <w:r>
              <w:rPr>
                <w:sz w:val="18"/>
                <w:szCs w:val="18"/>
              </w:rPr>
              <w:t>1</w:t>
            </w:r>
          </w:p>
        </w:tc>
        <w:tc>
          <w:tcPr>
            <w:tcW w:w="591" w:type="pct"/>
            <w:tcBorders>
              <w:top w:val="single" w:color="auto" w:sz="8" w:space="0"/>
            </w:tcBorders>
            <w:shd w:val="clear" w:color="000000" w:fill="FFFFFF"/>
            <w:vAlign w:val="center"/>
          </w:tcPr>
          <w:p>
            <w:pPr>
              <w:jc w:val="center"/>
              <w:rPr>
                <w:color w:val="000000"/>
                <w:sz w:val="18"/>
                <w:szCs w:val="18"/>
              </w:rPr>
            </w:pPr>
            <w:r>
              <w:rPr>
                <w:color w:val="000000"/>
                <w:sz w:val="18"/>
                <w:szCs w:val="18"/>
              </w:rPr>
              <w:t>棒材</w:t>
            </w:r>
          </w:p>
        </w:tc>
        <w:tc>
          <w:tcPr>
            <w:tcW w:w="442" w:type="pct"/>
            <w:tcBorders>
              <w:top w:val="single" w:color="auto" w:sz="8" w:space="0"/>
            </w:tcBorders>
            <w:shd w:val="clear" w:color="auto" w:fill="auto"/>
            <w:vAlign w:val="center"/>
          </w:tcPr>
          <w:p>
            <w:pPr>
              <w:jc w:val="center"/>
              <w:rPr>
                <w:sz w:val="18"/>
                <w:szCs w:val="18"/>
              </w:rPr>
            </w:pPr>
            <w:r>
              <w:rPr>
                <w:sz w:val="18"/>
                <w:szCs w:val="18"/>
              </w:rPr>
              <w:t>304L</w:t>
            </w:r>
          </w:p>
        </w:tc>
        <w:tc>
          <w:tcPr>
            <w:tcW w:w="741" w:type="pct"/>
            <w:tcBorders>
              <w:top w:val="single" w:color="auto" w:sz="8" w:space="0"/>
            </w:tcBorders>
            <w:shd w:val="clear" w:color="auto" w:fill="auto"/>
            <w:vAlign w:val="center"/>
          </w:tcPr>
          <w:p>
            <w:pPr>
              <w:jc w:val="center"/>
              <w:rPr>
                <w:sz w:val="18"/>
                <w:szCs w:val="18"/>
              </w:rPr>
            </w:pPr>
            <w:r>
              <w:rPr>
                <w:sz w:val="18"/>
                <w:szCs w:val="18"/>
              </w:rPr>
              <w:t>φ46±0.05</w:t>
            </w:r>
          </w:p>
        </w:tc>
        <w:tc>
          <w:tcPr>
            <w:tcW w:w="740" w:type="pct"/>
            <w:tcBorders>
              <w:top w:val="single" w:color="auto" w:sz="8" w:space="0"/>
            </w:tcBorders>
            <w:shd w:val="clear" w:color="auto" w:fill="auto"/>
            <w:vAlign w:val="center"/>
          </w:tcPr>
          <w:p>
            <w:pPr>
              <w:jc w:val="center"/>
              <w:rPr>
                <w:sz w:val="18"/>
                <w:szCs w:val="18"/>
              </w:rPr>
            </w:pPr>
            <w:r>
              <w:rPr>
                <w:sz w:val="18"/>
                <w:szCs w:val="18"/>
              </w:rPr>
              <w:t>1200±2</w:t>
            </w:r>
          </w:p>
        </w:tc>
        <w:tc>
          <w:tcPr>
            <w:tcW w:w="2130" w:type="pct"/>
            <w:tcBorders>
              <w:top w:val="single" w:color="auto" w:sz="8" w:space="0"/>
            </w:tcBorders>
            <w:shd w:val="clear" w:color="auto" w:fill="auto"/>
            <w:vAlign w:val="center"/>
          </w:tcPr>
          <w:p>
            <w:pPr>
              <w:jc w:val="center"/>
              <w:rPr>
                <w:sz w:val="18"/>
                <w:szCs w:val="18"/>
              </w:rPr>
            </w:pPr>
            <w:r>
              <w:rPr>
                <w:sz w:val="18"/>
                <w:szCs w:val="18"/>
              </w:rPr>
              <w:t>导向筒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6" w:type="pct"/>
            <w:shd w:val="clear" w:color="auto" w:fill="auto"/>
            <w:vAlign w:val="center"/>
          </w:tcPr>
          <w:p>
            <w:pPr>
              <w:jc w:val="center"/>
              <w:rPr>
                <w:sz w:val="18"/>
                <w:szCs w:val="18"/>
              </w:rPr>
            </w:pPr>
            <w:r>
              <w:rPr>
                <w:sz w:val="18"/>
                <w:szCs w:val="18"/>
              </w:rPr>
              <w:t>2</w:t>
            </w:r>
          </w:p>
        </w:tc>
        <w:tc>
          <w:tcPr>
            <w:tcW w:w="591" w:type="pct"/>
            <w:shd w:val="clear" w:color="000000" w:fill="FFFFFF"/>
            <w:vAlign w:val="center"/>
          </w:tcPr>
          <w:p>
            <w:pPr>
              <w:jc w:val="center"/>
              <w:rPr>
                <w:color w:val="000000"/>
                <w:sz w:val="18"/>
                <w:szCs w:val="18"/>
              </w:rPr>
            </w:pPr>
            <w:r>
              <w:rPr>
                <w:color w:val="000000"/>
                <w:sz w:val="18"/>
                <w:szCs w:val="18"/>
              </w:rPr>
              <w:t>棒材</w:t>
            </w:r>
          </w:p>
        </w:tc>
        <w:tc>
          <w:tcPr>
            <w:tcW w:w="442" w:type="pct"/>
            <w:shd w:val="clear" w:color="auto" w:fill="auto"/>
            <w:vAlign w:val="center"/>
          </w:tcPr>
          <w:p>
            <w:pPr>
              <w:jc w:val="center"/>
              <w:rPr>
                <w:sz w:val="18"/>
                <w:szCs w:val="18"/>
              </w:rPr>
            </w:pPr>
            <w:r>
              <w:rPr>
                <w:sz w:val="18"/>
                <w:szCs w:val="18"/>
              </w:rPr>
              <w:t>304L</w:t>
            </w:r>
          </w:p>
        </w:tc>
        <w:tc>
          <w:tcPr>
            <w:tcW w:w="741" w:type="pct"/>
            <w:shd w:val="clear" w:color="auto" w:fill="auto"/>
            <w:vAlign w:val="center"/>
          </w:tcPr>
          <w:p>
            <w:pPr>
              <w:jc w:val="center"/>
              <w:rPr>
                <w:sz w:val="18"/>
                <w:szCs w:val="18"/>
              </w:rPr>
            </w:pPr>
            <w:r>
              <w:rPr>
                <w:sz w:val="18"/>
                <w:szCs w:val="18"/>
              </w:rPr>
              <w:t>φ14</w:t>
            </w:r>
          </w:p>
        </w:tc>
        <w:tc>
          <w:tcPr>
            <w:tcW w:w="740" w:type="pct"/>
            <w:shd w:val="clear" w:color="auto" w:fill="auto"/>
            <w:vAlign w:val="center"/>
          </w:tcPr>
          <w:p>
            <w:pPr>
              <w:jc w:val="center"/>
              <w:rPr>
                <w:sz w:val="18"/>
                <w:szCs w:val="18"/>
              </w:rPr>
            </w:pPr>
            <w:r>
              <w:rPr>
                <w:sz w:val="18"/>
                <w:szCs w:val="18"/>
              </w:rPr>
              <w:t>1000±2</w:t>
            </w:r>
          </w:p>
        </w:tc>
        <w:tc>
          <w:tcPr>
            <w:tcW w:w="2130" w:type="pct"/>
            <w:shd w:val="clear" w:color="auto" w:fill="auto"/>
            <w:vAlign w:val="center"/>
          </w:tcPr>
          <w:p>
            <w:pPr>
              <w:jc w:val="center"/>
              <w:rPr>
                <w:sz w:val="18"/>
                <w:szCs w:val="18"/>
              </w:rPr>
            </w:pPr>
            <w:r>
              <w:rPr>
                <w:sz w:val="18"/>
                <w:szCs w:val="18"/>
              </w:rPr>
              <w:t>压紧系统螺母、销钉、阻流塞棒</w:t>
            </w:r>
          </w:p>
        </w:tc>
      </w:tr>
    </w:tbl>
    <w:p>
      <w:pPr>
        <w:widowControl/>
        <w:tabs>
          <w:tab w:val="center" w:pos="4201"/>
          <w:tab w:val="right" w:leader="dot" w:pos="9298"/>
        </w:tabs>
        <w:autoSpaceDE w:val="0"/>
        <w:autoSpaceDN w:val="0"/>
        <w:ind w:firstLine="420"/>
      </w:pPr>
      <w:r>
        <w:t>以上棒材要求在任意1000mm长度范围内直线度要求不大于0.3mm。</w:t>
      </w:r>
    </w:p>
    <w:p>
      <w:pPr>
        <w:pStyle w:val="74"/>
        <w:numPr>
          <w:ilvl w:val="0"/>
          <w:numId w:val="5"/>
        </w:numPr>
        <w:spacing w:before="156" w:after="156"/>
        <w:ind w:left="0"/>
        <w:jc w:val="right"/>
        <w:rPr>
          <w:rFonts w:ascii="Times New Roman" w:eastAsia="宋体"/>
          <w:sz w:val="18"/>
          <w:szCs w:val="18"/>
        </w:rPr>
      </w:pPr>
      <w:r>
        <w:rPr>
          <w:rFonts w:ascii="Times New Roman"/>
        </w:rPr>
        <w:t xml:space="preserve">板材尺寸及其允许偏差要求    </w:t>
      </w:r>
      <w:r>
        <w:rPr>
          <w:rFonts w:hint="eastAsia" w:ascii="Times New Roman"/>
        </w:rPr>
        <w:t xml:space="preserve">  </w:t>
      </w:r>
      <w:r>
        <w:rPr>
          <w:rFonts w:ascii="Times New Roman"/>
        </w:rPr>
        <w:t xml:space="preserve">          </w:t>
      </w:r>
      <w:r>
        <w:rPr>
          <w:rFonts w:ascii="Times New Roman" w:hAnsi="宋体" w:eastAsia="宋体"/>
          <w:sz w:val="18"/>
          <w:szCs w:val="18"/>
        </w:rPr>
        <w:t>单位：毫米</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1319"/>
        <w:gridCol w:w="661"/>
        <w:gridCol w:w="660"/>
        <w:gridCol w:w="1321"/>
        <w:gridCol w:w="1319"/>
        <w:gridCol w:w="462"/>
        <w:gridCol w:w="859"/>
        <w:gridCol w:w="13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序号</w:t>
            </w:r>
          </w:p>
        </w:tc>
        <w:tc>
          <w:tcPr>
            <w:tcW w:w="774" w:type="pct"/>
            <w:tcBorders>
              <w:top w:val="single" w:color="auto" w:sz="8" w:space="0"/>
              <w:bottom w:val="single" w:color="auto" w:sz="8" w:space="0"/>
            </w:tcBorders>
            <w:shd w:val="clear" w:color="000000" w:fill="FFFFFF"/>
            <w:vAlign w:val="center"/>
          </w:tcPr>
          <w:p>
            <w:pPr>
              <w:pStyle w:val="26"/>
              <w:spacing w:before="0" w:beforeAutospacing="0" w:after="0" w:afterAutospacing="0"/>
              <w:jc w:val="center"/>
              <w:rPr>
                <w:b/>
                <w:kern w:val="2"/>
                <w:sz w:val="18"/>
                <w:szCs w:val="18"/>
              </w:rPr>
            </w:pPr>
            <w:r>
              <w:rPr>
                <w:rFonts w:hAnsi="宋体"/>
                <w:b/>
                <w:kern w:val="2"/>
                <w:sz w:val="18"/>
                <w:szCs w:val="18"/>
              </w:rPr>
              <w:t>材料名称</w:t>
            </w:r>
          </w:p>
        </w:tc>
        <w:tc>
          <w:tcPr>
            <w:tcW w:w="775" w:type="pct"/>
            <w:gridSpan w:val="2"/>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材质</w:t>
            </w:r>
          </w:p>
        </w:tc>
        <w:tc>
          <w:tcPr>
            <w:tcW w:w="775"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板长</w:t>
            </w:r>
          </w:p>
        </w:tc>
        <w:tc>
          <w:tcPr>
            <w:tcW w:w="774"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板宽</w:t>
            </w:r>
          </w:p>
        </w:tc>
        <w:tc>
          <w:tcPr>
            <w:tcW w:w="775" w:type="pct"/>
            <w:gridSpan w:val="2"/>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rFonts w:hAnsi="宋体"/>
                <w:b/>
                <w:kern w:val="2"/>
                <w:sz w:val="18"/>
                <w:szCs w:val="18"/>
              </w:rPr>
              <w:t>板厚</w:t>
            </w:r>
          </w:p>
        </w:tc>
        <w:tc>
          <w:tcPr>
            <w:tcW w:w="773"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用途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tcBorders>
              <w:top w:val="single" w:color="auto" w:sz="8" w:space="0"/>
            </w:tcBorders>
            <w:shd w:val="clear" w:color="auto" w:fill="auto"/>
            <w:vAlign w:val="center"/>
          </w:tcPr>
          <w:p>
            <w:pPr>
              <w:widowControl/>
              <w:jc w:val="center"/>
              <w:rPr>
                <w:sz w:val="18"/>
                <w:szCs w:val="18"/>
              </w:rPr>
            </w:pPr>
            <w:r>
              <w:rPr>
                <w:sz w:val="18"/>
                <w:szCs w:val="18"/>
              </w:rPr>
              <w:t>1</w:t>
            </w:r>
          </w:p>
        </w:tc>
        <w:tc>
          <w:tcPr>
            <w:tcW w:w="774" w:type="pct"/>
            <w:tcBorders>
              <w:top w:val="single" w:color="auto" w:sz="8" w:space="0"/>
            </w:tcBorders>
            <w:shd w:val="clear" w:color="000000" w:fill="FFFFFF"/>
            <w:vAlign w:val="center"/>
          </w:tcPr>
          <w:p>
            <w:pPr>
              <w:widowControl/>
              <w:jc w:val="center"/>
              <w:rPr>
                <w:color w:val="000000"/>
                <w:sz w:val="18"/>
                <w:szCs w:val="18"/>
              </w:rPr>
            </w:pPr>
            <w:r>
              <w:rPr>
                <w:color w:val="000000"/>
                <w:sz w:val="18"/>
                <w:szCs w:val="18"/>
              </w:rPr>
              <w:t>板材</w:t>
            </w:r>
          </w:p>
        </w:tc>
        <w:tc>
          <w:tcPr>
            <w:tcW w:w="775" w:type="pct"/>
            <w:gridSpan w:val="2"/>
            <w:tcBorders>
              <w:top w:val="single" w:color="auto" w:sz="8" w:space="0"/>
            </w:tcBorders>
            <w:shd w:val="clear" w:color="auto" w:fill="auto"/>
            <w:vAlign w:val="center"/>
          </w:tcPr>
          <w:p>
            <w:pPr>
              <w:widowControl/>
              <w:jc w:val="center"/>
              <w:rPr>
                <w:sz w:val="18"/>
                <w:szCs w:val="18"/>
              </w:rPr>
            </w:pPr>
            <w:r>
              <w:rPr>
                <w:sz w:val="18"/>
                <w:szCs w:val="18"/>
              </w:rPr>
              <w:t>304L</w:t>
            </w:r>
          </w:p>
        </w:tc>
        <w:tc>
          <w:tcPr>
            <w:tcW w:w="775" w:type="pct"/>
            <w:tcBorders>
              <w:top w:val="single" w:color="auto" w:sz="8" w:space="0"/>
            </w:tcBorders>
            <w:shd w:val="clear" w:color="auto" w:fill="auto"/>
            <w:vAlign w:val="center"/>
          </w:tcPr>
          <w:p>
            <w:pPr>
              <w:widowControl/>
              <w:jc w:val="center"/>
              <w:rPr>
                <w:sz w:val="18"/>
                <w:szCs w:val="18"/>
              </w:rPr>
            </w:pPr>
            <w:r>
              <w:rPr>
                <w:sz w:val="18"/>
                <w:szCs w:val="18"/>
              </w:rPr>
              <w:t>420±2</w:t>
            </w:r>
          </w:p>
        </w:tc>
        <w:tc>
          <w:tcPr>
            <w:tcW w:w="774" w:type="pct"/>
            <w:tcBorders>
              <w:top w:val="single" w:color="auto" w:sz="8" w:space="0"/>
            </w:tcBorders>
            <w:shd w:val="clear" w:color="auto" w:fill="auto"/>
            <w:vAlign w:val="center"/>
          </w:tcPr>
          <w:p>
            <w:pPr>
              <w:widowControl/>
              <w:jc w:val="center"/>
              <w:rPr>
                <w:sz w:val="18"/>
                <w:szCs w:val="18"/>
              </w:rPr>
            </w:pPr>
            <w:r>
              <w:rPr>
                <w:sz w:val="18"/>
                <w:szCs w:val="18"/>
              </w:rPr>
              <w:t>240±2</w:t>
            </w:r>
          </w:p>
        </w:tc>
        <w:tc>
          <w:tcPr>
            <w:tcW w:w="775" w:type="pct"/>
            <w:gridSpan w:val="2"/>
            <w:tcBorders>
              <w:top w:val="single" w:color="auto" w:sz="8" w:space="0"/>
            </w:tcBorders>
            <w:vAlign w:val="center"/>
          </w:tcPr>
          <w:p>
            <w:pPr>
              <w:widowControl/>
              <w:jc w:val="center"/>
              <w:rPr>
                <w:sz w:val="18"/>
                <w:szCs w:val="18"/>
              </w:rPr>
            </w:pPr>
            <w:r>
              <w:rPr>
                <w:sz w:val="18"/>
                <w:szCs w:val="18"/>
              </w:rPr>
              <w:t>30±0.05</w:t>
            </w:r>
          </w:p>
        </w:tc>
        <w:tc>
          <w:tcPr>
            <w:tcW w:w="773" w:type="pct"/>
            <w:tcBorders>
              <w:top w:val="single" w:color="auto" w:sz="8" w:space="0"/>
            </w:tcBorders>
            <w:shd w:val="clear" w:color="auto" w:fill="auto"/>
            <w:vAlign w:val="center"/>
          </w:tcPr>
          <w:p>
            <w:pPr>
              <w:widowControl/>
              <w:jc w:val="center"/>
              <w:rPr>
                <w:sz w:val="18"/>
                <w:szCs w:val="18"/>
              </w:rPr>
            </w:pPr>
            <w:r>
              <w:rPr>
                <w:sz w:val="18"/>
                <w:szCs w:val="18"/>
              </w:rPr>
              <w:t>压紧杆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shd w:val="clear" w:color="auto" w:fill="auto"/>
            <w:vAlign w:val="center"/>
          </w:tcPr>
          <w:p>
            <w:pPr>
              <w:widowControl/>
              <w:jc w:val="center"/>
              <w:rPr>
                <w:sz w:val="18"/>
                <w:szCs w:val="18"/>
              </w:rPr>
            </w:pPr>
            <w:r>
              <w:rPr>
                <w:sz w:val="18"/>
                <w:szCs w:val="18"/>
              </w:rPr>
              <w:t>2</w:t>
            </w:r>
          </w:p>
        </w:tc>
        <w:tc>
          <w:tcPr>
            <w:tcW w:w="774" w:type="pct"/>
            <w:shd w:val="clear" w:color="000000" w:fill="FFFFFF"/>
            <w:vAlign w:val="center"/>
          </w:tcPr>
          <w:p>
            <w:pPr>
              <w:widowControl/>
              <w:jc w:val="center"/>
              <w:rPr>
                <w:color w:val="000000"/>
                <w:sz w:val="18"/>
                <w:szCs w:val="18"/>
              </w:rPr>
            </w:pPr>
            <w:r>
              <w:rPr>
                <w:color w:val="000000"/>
                <w:sz w:val="18"/>
                <w:szCs w:val="18"/>
              </w:rPr>
              <w:t>板材</w:t>
            </w:r>
          </w:p>
        </w:tc>
        <w:tc>
          <w:tcPr>
            <w:tcW w:w="775" w:type="pct"/>
            <w:gridSpan w:val="2"/>
            <w:shd w:val="clear" w:color="auto" w:fill="auto"/>
            <w:vAlign w:val="center"/>
          </w:tcPr>
          <w:p>
            <w:pPr>
              <w:widowControl/>
              <w:jc w:val="center"/>
              <w:rPr>
                <w:sz w:val="18"/>
                <w:szCs w:val="18"/>
              </w:rPr>
            </w:pPr>
            <w:r>
              <w:rPr>
                <w:sz w:val="18"/>
                <w:szCs w:val="18"/>
              </w:rPr>
              <w:t>304L</w:t>
            </w:r>
          </w:p>
        </w:tc>
        <w:tc>
          <w:tcPr>
            <w:tcW w:w="775" w:type="pct"/>
            <w:shd w:val="clear" w:color="auto" w:fill="auto"/>
            <w:vAlign w:val="center"/>
          </w:tcPr>
          <w:p>
            <w:pPr>
              <w:widowControl/>
              <w:jc w:val="center"/>
              <w:rPr>
                <w:sz w:val="18"/>
                <w:szCs w:val="18"/>
              </w:rPr>
            </w:pPr>
            <w:r>
              <w:rPr>
                <w:sz w:val="18"/>
                <w:szCs w:val="18"/>
              </w:rPr>
              <w:t>540±2</w:t>
            </w:r>
          </w:p>
        </w:tc>
        <w:tc>
          <w:tcPr>
            <w:tcW w:w="774" w:type="pct"/>
            <w:shd w:val="clear" w:color="auto" w:fill="auto"/>
            <w:vAlign w:val="center"/>
          </w:tcPr>
          <w:p>
            <w:pPr>
              <w:widowControl/>
              <w:jc w:val="center"/>
              <w:rPr>
                <w:sz w:val="18"/>
                <w:szCs w:val="18"/>
              </w:rPr>
            </w:pPr>
            <w:r>
              <w:rPr>
                <w:sz w:val="18"/>
                <w:szCs w:val="18"/>
              </w:rPr>
              <w:t>180±2</w:t>
            </w:r>
          </w:p>
        </w:tc>
        <w:tc>
          <w:tcPr>
            <w:tcW w:w="775" w:type="pct"/>
            <w:gridSpan w:val="2"/>
            <w:vAlign w:val="center"/>
          </w:tcPr>
          <w:p>
            <w:pPr>
              <w:widowControl/>
              <w:jc w:val="center"/>
              <w:rPr>
                <w:sz w:val="18"/>
                <w:szCs w:val="18"/>
              </w:rPr>
            </w:pPr>
            <w:r>
              <w:rPr>
                <w:sz w:val="18"/>
                <w:szCs w:val="18"/>
              </w:rPr>
              <w:t>20±0.05</w:t>
            </w:r>
          </w:p>
        </w:tc>
        <w:tc>
          <w:tcPr>
            <w:tcW w:w="773" w:type="pct"/>
            <w:shd w:val="clear" w:color="auto" w:fill="auto"/>
            <w:vAlign w:val="center"/>
          </w:tcPr>
          <w:p>
            <w:pPr>
              <w:widowControl/>
              <w:jc w:val="center"/>
              <w:rPr>
                <w:sz w:val="18"/>
                <w:szCs w:val="18"/>
              </w:rPr>
            </w:pPr>
            <w:r>
              <w:rPr>
                <w:sz w:val="18"/>
                <w:szCs w:val="18"/>
              </w:rPr>
              <w:t>支撑板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5000" w:type="pct"/>
            <w:gridSpan w:val="9"/>
            <w:tcBorders>
              <w:top w:val="nil"/>
              <w:left w:val="nil"/>
              <w:bottom w:val="single" w:color="auto" w:sz="8" w:space="0"/>
              <w:right w:val="nil"/>
            </w:tcBorders>
            <w:vAlign w:val="bottom"/>
          </w:tcPr>
          <w:p>
            <w:pPr>
              <w:pStyle w:val="74"/>
              <w:numPr>
                <w:ilvl w:val="0"/>
                <w:numId w:val="5"/>
              </w:numPr>
              <w:spacing w:before="156" w:after="156"/>
              <w:ind w:left="0"/>
              <w:jc w:val="right"/>
              <w:rPr>
                <w:rFonts w:ascii="Times New Roman"/>
              </w:rPr>
            </w:pPr>
            <w:r>
              <w:rPr>
                <w:rFonts w:ascii="Times New Roman"/>
              </w:rPr>
              <w:t xml:space="preserve">不锈钢丝订货尺寸及其允许偏差要求      </w:t>
            </w:r>
            <w:r>
              <w:rPr>
                <w:rFonts w:hint="eastAsia" w:ascii="Times New Roman"/>
              </w:rPr>
              <w:t xml:space="preserve"> </w:t>
            </w:r>
            <w:r>
              <w:rPr>
                <w:rFonts w:ascii="Times New Roman"/>
              </w:rPr>
              <w:t xml:space="preserve">      </w:t>
            </w:r>
            <w:r>
              <w:rPr>
                <w:rFonts w:ascii="Times New Roman" w:hAnsi="宋体" w:eastAsia="宋体"/>
                <w:sz w:val="18"/>
                <w:szCs w:val="18"/>
              </w:rPr>
              <w:t>单位：毫米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序号</w:t>
            </w:r>
          </w:p>
        </w:tc>
        <w:tc>
          <w:tcPr>
            <w:tcW w:w="1162" w:type="pct"/>
            <w:gridSpan w:val="2"/>
            <w:tcBorders>
              <w:top w:val="single" w:color="auto" w:sz="8" w:space="0"/>
              <w:bottom w:val="single" w:color="auto" w:sz="8" w:space="0"/>
            </w:tcBorders>
            <w:shd w:val="clear" w:color="000000" w:fill="FFFFFF"/>
            <w:vAlign w:val="center"/>
          </w:tcPr>
          <w:p>
            <w:pPr>
              <w:pStyle w:val="26"/>
              <w:spacing w:before="0" w:beforeAutospacing="0" w:after="0" w:afterAutospacing="0"/>
              <w:jc w:val="center"/>
              <w:rPr>
                <w:b/>
                <w:kern w:val="2"/>
                <w:sz w:val="18"/>
                <w:szCs w:val="18"/>
              </w:rPr>
            </w:pPr>
            <w:r>
              <w:rPr>
                <w:rFonts w:hAnsi="宋体"/>
                <w:b/>
                <w:kern w:val="2"/>
                <w:sz w:val="18"/>
                <w:szCs w:val="18"/>
              </w:rPr>
              <w:t>不锈钢丝规格</w:t>
            </w:r>
          </w:p>
        </w:tc>
        <w:tc>
          <w:tcPr>
            <w:tcW w:w="1162" w:type="pct"/>
            <w:gridSpan w:val="2"/>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材料种类</w:t>
            </w:r>
          </w:p>
        </w:tc>
        <w:tc>
          <w:tcPr>
            <w:tcW w:w="1045" w:type="pct"/>
            <w:gridSpan w:val="2"/>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外径公差</w:t>
            </w:r>
          </w:p>
        </w:tc>
        <w:tc>
          <w:tcPr>
            <w:tcW w:w="1277" w:type="pct"/>
            <w:gridSpan w:val="2"/>
            <w:tcBorders>
              <w:top w:val="single" w:color="auto" w:sz="8" w:space="0"/>
              <w:bottom w:val="single" w:color="auto" w:sz="8" w:space="0"/>
            </w:tcBorders>
            <w:shd w:val="clear" w:color="auto" w:fill="auto"/>
            <w:vAlign w:val="center"/>
          </w:tcPr>
          <w:p>
            <w:pPr>
              <w:pStyle w:val="26"/>
              <w:spacing w:before="0" w:beforeAutospacing="0" w:after="0" w:afterAutospacing="0"/>
              <w:jc w:val="center"/>
              <w:rPr>
                <w:b/>
                <w:kern w:val="2"/>
                <w:sz w:val="18"/>
                <w:szCs w:val="18"/>
              </w:rPr>
            </w:pPr>
            <w:r>
              <w:rPr>
                <w:rFonts w:hAnsi="宋体"/>
                <w:b/>
                <w:kern w:val="2"/>
                <w:sz w:val="18"/>
                <w:szCs w:val="18"/>
              </w:rPr>
              <w:t>用途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tcBorders>
              <w:top w:val="single" w:color="auto" w:sz="8" w:space="0"/>
            </w:tcBorders>
            <w:shd w:val="clear" w:color="auto" w:fill="auto"/>
            <w:vAlign w:val="center"/>
          </w:tcPr>
          <w:p>
            <w:pPr>
              <w:widowControl/>
              <w:jc w:val="center"/>
              <w:rPr>
                <w:sz w:val="18"/>
                <w:szCs w:val="18"/>
              </w:rPr>
            </w:pPr>
            <w:r>
              <w:rPr>
                <w:sz w:val="18"/>
                <w:szCs w:val="18"/>
              </w:rPr>
              <w:t>1</w:t>
            </w:r>
          </w:p>
        </w:tc>
        <w:tc>
          <w:tcPr>
            <w:tcW w:w="1162" w:type="pct"/>
            <w:gridSpan w:val="2"/>
            <w:tcBorders>
              <w:top w:val="single" w:color="auto" w:sz="8" w:space="0"/>
            </w:tcBorders>
            <w:shd w:val="clear" w:color="000000" w:fill="FFFFFF"/>
            <w:vAlign w:val="center"/>
          </w:tcPr>
          <w:p>
            <w:pPr>
              <w:widowControl/>
              <w:jc w:val="center"/>
              <w:rPr>
                <w:sz w:val="18"/>
                <w:szCs w:val="18"/>
              </w:rPr>
            </w:pPr>
            <w:r>
              <w:rPr>
                <w:sz w:val="18"/>
                <w:szCs w:val="18"/>
              </w:rPr>
              <w:t>φ1.96</w:t>
            </w:r>
          </w:p>
        </w:tc>
        <w:tc>
          <w:tcPr>
            <w:tcW w:w="1162" w:type="pct"/>
            <w:gridSpan w:val="2"/>
            <w:tcBorders>
              <w:top w:val="single" w:color="auto" w:sz="8" w:space="0"/>
            </w:tcBorders>
            <w:shd w:val="clear" w:color="auto" w:fill="auto"/>
            <w:vAlign w:val="center"/>
          </w:tcPr>
          <w:p>
            <w:pPr>
              <w:widowControl/>
              <w:jc w:val="center"/>
              <w:rPr>
                <w:sz w:val="18"/>
                <w:szCs w:val="18"/>
              </w:rPr>
            </w:pPr>
            <w:r>
              <w:rPr>
                <w:sz w:val="18"/>
                <w:szCs w:val="18"/>
              </w:rPr>
              <w:t>308</w:t>
            </w:r>
          </w:p>
        </w:tc>
        <w:tc>
          <w:tcPr>
            <w:tcW w:w="1045" w:type="pct"/>
            <w:gridSpan w:val="2"/>
            <w:tcBorders>
              <w:top w:val="single" w:color="auto" w:sz="8" w:space="0"/>
            </w:tcBorders>
            <w:shd w:val="clear" w:color="auto" w:fill="auto"/>
            <w:vAlign w:val="center"/>
          </w:tcPr>
          <w:p>
            <w:pPr>
              <w:widowControl/>
              <w:jc w:val="center"/>
              <w:rPr>
                <w:sz w:val="18"/>
                <w:szCs w:val="18"/>
              </w:rPr>
            </w:pPr>
            <w:r>
              <w:rPr>
                <w:sz w:val="18"/>
                <w:szCs w:val="18"/>
              </w:rPr>
              <w:t>φD</w:t>
            </w:r>
            <w:r>
              <w:rPr>
                <w:sz w:val="18"/>
                <w:szCs w:val="18"/>
                <w:eastAsianLayout w:id="22" w:combine="1"/>
              </w:rPr>
              <w:t>+0.05 -0.02</w:t>
            </w:r>
          </w:p>
        </w:tc>
        <w:tc>
          <w:tcPr>
            <w:tcW w:w="1277" w:type="pct"/>
            <w:gridSpan w:val="2"/>
            <w:tcBorders>
              <w:top w:val="single" w:color="auto" w:sz="8" w:space="0"/>
            </w:tcBorders>
            <w:shd w:val="clear" w:color="auto" w:fill="auto"/>
            <w:vAlign w:val="center"/>
          </w:tcPr>
          <w:p>
            <w:pPr>
              <w:widowControl/>
              <w:jc w:val="center"/>
              <w:rPr>
                <w:sz w:val="18"/>
                <w:szCs w:val="18"/>
              </w:rPr>
            </w:pPr>
            <w:r>
              <w:rPr>
                <w:sz w:val="18"/>
                <w:szCs w:val="18"/>
              </w:rPr>
              <w:t>锁定销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4" w:type="pct"/>
            <w:shd w:val="clear" w:color="auto" w:fill="auto"/>
            <w:vAlign w:val="center"/>
          </w:tcPr>
          <w:p>
            <w:pPr>
              <w:widowControl/>
              <w:jc w:val="center"/>
              <w:rPr>
                <w:sz w:val="18"/>
                <w:szCs w:val="18"/>
              </w:rPr>
            </w:pPr>
            <w:r>
              <w:rPr>
                <w:sz w:val="18"/>
                <w:szCs w:val="18"/>
              </w:rPr>
              <w:t>2</w:t>
            </w:r>
          </w:p>
        </w:tc>
        <w:tc>
          <w:tcPr>
            <w:tcW w:w="1162" w:type="pct"/>
            <w:gridSpan w:val="2"/>
            <w:shd w:val="clear" w:color="000000" w:fill="FFFFFF"/>
            <w:vAlign w:val="center"/>
          </w:tcPr>
          <w:p>
            <w:pPr>
              <w:widowControl/>
              <w:jc w:val="center"/>
              <w:rPr>
                <w:sz w:val="18"/>
                <w:szCs w:val="18"/>
              </w:rPr>
            </w:pPr>
            <w:r>
              <w:rPr>
                <w:sz w:val="18"/>
                <w:szCs w:val="18"/>
              </w:rPr>
              <w:t>φ2±0.05</w:t>
            </w:r>
          </w:p>
        </w:tc>
        <w:tc>
          <w:tcPr>
            <w:tcW w:w="1162" w:type="pct"/>
            <w:gridSpan w:val="2"/>
            <w:shd w:val="clear" w:color="auto" w:fill="auto"/>
            <w:vAlign w:val="center"/>
          </w:tcPr>
          <w:p>
            <w:pPr>
              <w:widowControl/>
              <w:jc w:val="center"/>
              <w:rPr>
                <w:sz w:val="18"/>
                <w:szCs w:val="18"/>
              </w:rPr>
            </w:pPr>
            <w:r>
              <w:rPr>
                <w:sz w:val="18"/>
                <w:szCs w:val="18"/>
              </w:rPr>
              <w:t>308L</w:t>
            </w:r>
          </w:p>
        </w:tc>
        <w:tc>
          <w:tcPr>
            <w:tcW w:w="1045" w:type="pct"/>
            <w:gridSpan w:val="2"/>
            <w:shd w:val="clear" w:color="auto" w:fill="auto"/>
            <w:vAlign w:val="center"/>
          </w:tcPr>
          <w:p>
            <w:pPr>
              <w:widowControl/>
              <w:jc w:val="center"/>
              <w:rPr>
                <w:sz w:val="18"/>
                <w:szCs w:val="18"/>
              </w:rPr>
            </w:pPr>
            <w:r>
              <w:rPr>
                <w:sz w:val="18"/>
                <w:szCs w:val="18"/>
              </w:rPr>
              <w:t>φD±0.05</w:t>
            </w:r>
          </w:p>
        </w:tc>
        <w:tc>
          <w:tcPr>
            <w:tcW w:w="1277" w:type="pct"/>
            <w:gridSpan w:val="2"/>
            <w:shd w:val="clear" w:color="auto" w:fill="auto"/>
            <w:vAlign w:val="center"/>
          </w:tcPr>
          <w:p>
            <w:pPr>
              <w:widowControl/>
              <w:jc w:val="center"/>
              <w:rPr>
                <w:sz w:val="18"/>
                <w:szCs w:val="18"/>
              </w:rPr>
            </w:pPr>
            <w:r>
              <w:rPr>
                <w:sz w:val="18"/>
                <w:szCs w:val="18"/>
              </w:rPr>
              <w:t>奥氏体不锈钢TIG焊接</w:t>
            </w:r>
          </w:p>
        </w:tc>
      </w:tr>
    </w:tbl>
    <w:p>
      <w:pPr>
        <w:pStyle w:val="49"/>
        <w:spacing w:before="156" w:after="156"/>
        <w:ind w:left="0"/>
      </w:pPr>
      <w:bookmarkStart w:id="48" w:name="_Toc413744510"/>
      <w:r>
        <w:t>化学成分</w:t>
      </w:r>
    </w:p>
    <w:p>
      <w:pPr>
        <w:pStyle w:val="50"/>
        <w:spacing w:before="156" w:after="156"/>
        <w:ind w:left="0"/>
      </w:pPr>
      <w:r>
        <w:t>每炉（熔炼）化学成分</w:t>
      </w:r>
    </w:p>
    <w:p>
      <w:pPr>
        <w:pStyle w:val="63"/>
      </w:pPr>
      <w:r>
        <w:t>每炉（熔炼）的化学成分应满足以下要求：</w:t>
      </w:r>
    </w:p>
    <w:tbl>
      <w:tblPr>
        <w:tblStyle w:val="2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839"/>
        <w:gridCol w:w="2840"/>
        <w:gridCol w:w="28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Borders>
              <w:top w:val="nil"/>
              <w:left w:val="nil"/>
              <w:bottom w:val="single" w:color="auto" w:sz="8" w:space="0"/>
              <w:right w:val="nil"/>
            </w:tcBorders>
            <w:vAlign w:val="center"/>
          </w:tcPr>
          <w:p>
            <w:pPr>
              <w:pStyle w:val="74"/>
              <w:numPr>
                <w:ilvl w:val="0"/>
                <w:numId w:val="5"/>
              </w:numPr>
              <w:spacing w:before="156" w:after="156"/>
              <w:ind w:left="0"/>
              <w:rPr>
                <w:rFonts w:ascii="Times New Roman"/>
              </w:rPr>
            </w:pPr>
            <w:r>
              <w:rPr>
                <w:rFonts w:ascii="Times New Roman"/>
              </w:rPr>
              <w:t>304L化学成分及其允许偏差要求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666" w:type="pct"/>
            <w:tcBorders>
              <w:top w:val="single" w:color="auto" w:sz="8" w:space="0"/>
              <w:left w:val="single" w:color="auto" w:sz="8" w:space="0"/>
              <w:bottom w:val="single" w:color="auto" w:sz="8" w:space="0"/>
              <w:right w:val="single" w:color="auto" w:sz="4" w:space="0"/>
            </w:tcBorders>
            <w:vAlign w:val="center"/>
          </w:tcPr>
          <w:p>
            <w:pPr>
              <w:pStyle w:val="26"/>
              <w:spacing w:before="0" w:beforeAutospacing="0" w:after="0" w:afterAutospacing="0"/>
              <w:jc w:val="center"/>
              <w:rPr>
                <w:b/>
                <w:kern w:val="2"/>
                <w:sz w:val="18"/>
                <w:szCs w:val="18"/>
              </w:rPr>
            </w:pPr>
            <w:r>
              <w:rPr>
                <w:b/>
                <w:kern w:val="2"/>
                <w:sz w:val="18"/>
                <w:szCs w:val="18"/>
              </w:rPr>
              <w:t>元素</w:t>
            </w:r>
          </w:p>
        </w:tc>
        <w:tc>
          <w:tcPr>
            <w:tcW w:w="1666" w:type="pct"/>
            <w:tcBorders>
              <w:top w:val="single" w:color="auto" w:sz="8" w:space="0"/>
              <w:left w:val="single" w:color="auto" w:sz="4" w:space="0"/>
              <w:bottom w:val="single" w:color="auto" w:sz="8" w:space="0"/>
              <w:right w:val="single" w:color="auto" w:sz="4" w:space="0"/>
            </w:tcBorders>
            <w:vAlign w:val="center"/>
          </w:tcPr>
          <w:p>
            <w:pPr>
              <w:pStyle w:val="26"/>
              <w:spacing w:before="0" w:beforeAutospacing="0" w:after="0" w:afterAutospacing="0"/>
              <w:jc w:val="center"/>
              <w:rPr>
                <w:b/>
                <w:kern w:val="2"/>
                <w:sz w:val="18"/>
                <w:szCs w:val="18"/>
              </w:rPr>
            </w:pPr>
            <w:r>
              <w:rPr>
                <w:b/>
                <w:kern w:val="2"/>
                <w:sz w:val="18"/>
                <w:szCs w:val="18"/>
              </w:rPr>
              <w:t>最小重量％</w:t>
            </w:r>
          </w:p>
        </w:tc>
        <w:tc>
          <w:tcPr>
            <w:tcW w:w="1668" w:type="pct"/>
            <w:tcBorders>
              <w:top w:val="single" w:color="auto" w:sz="8" w:space="0"/>
              <w:left w:val="single" w:color="auto" w:sz="4" w:space="0"/>
              <w:bottom w:val="single" w:color="auto" w:sz="8" w:space="0"/>
              <w:right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最大重量％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666" w:type="pct"/>
            <w:tcBorders>
              <w:top w:val="single" w:color="auto" w:sz="8"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C</w:t>
            </w:r>
          </w:p>
        </w:tc>
        <w:tc>
          <w:tcPr>
            <w:tcW w:w="1666" w:type="pct"/>
            <w:tcBorders>
              <w:top w:val="single" w:color="auto" w:sz="8" w:space="0"/>
              <w:left w:val="single" w:color="auto" w:sz="4" w:space="0"/>
              <w:bottom w:val="single" w:color="auto" w:sz="4" w:space="0"/>
              <w:right w:val="single" w:color="auto" w:sz="4" w:space="0"/>
            </w:tcBorders>
            <w:vAlign w:val="center"/>
          </w:tcPr>
          <w:p>
            <w:pPr>
              <w:widowControl/>
              <w:jc w:val="center"/>
              <w:rPr>
                <w:sz w:val="18"/>
                <w:szCs w:val="18"/>
              </w:rPr>
            </w:pPr>
            <w:r>
              <w:rPr>
                <w:sz w:val="18"/>
                <w:szCs w:val="18"/>
              </w:rPr>
              <w:t>—</w:t>
            </w:r>
          </w:p>
        </w:tc>
        <w:tc>
          <w:tcPr>
            <w:tcW w:w="1668" w:type="pct"/>
            <w:tcBorders>
              <w:top w:val="single" w:color="auto" w:sz="8" w:space="0"/>
              <w:left w:val="single" w:color="auto" w:sz="4" w:space="0"/>
              <w:bottom w:val="single" w:color="auto" w:sz="4"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Cr</w:t>
            </w:r>
          </w:p>
        </w:tc>
        <w:tc>
          <w:tcPr>
            <w:tcW w:w="1666" w:type="pct"/>
            <w:tcBorders>
              <w:top w:val="single" w:color="auto" w:sz="4" w:space="0"/>
              <w:left w:val="single" w:color="auto" w:sz="4"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18.50</w:t>
            </w:r>
          </w:p>
        </w:tc>
        <w:tc>
          <w:tcPr>
            <w:tcW w:w="1668" w:type="pct"/>
            <w:tcBorders>
              <w:top w:val="single" w:color="auto" w:sz="4" w:space="0"/>
              <w:left w:val="single" w:color="auto" w:sz="4" w:space="0"/>
              <w:bottom w:val="single" w:color="auto" w:sz="4"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Co</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Cu</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Mn</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2.00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Ni</w:t>
            </w:r>
          </w:p>
        </w:tc>
        <w:tc>
          <w:tcPr>
            <w:tcW w:w="1666" w:type="pct"/>
            <w:tcBorders>
              <w:top w:val="single" w:color="auto" w:sz="4" w:space="0"/>
              <w:left w:val="single" w:color="auto" w:sz="4"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9.00</w:t>
            </w:r>
          </w:p>
        </w:tc>
        <w:tc>
          <w:tcPr>
            <w:tcW w:w="1668" w:type="pct"/>
            <w:tcBorders>
              <w:top w:val="single" w:color="auto" w:sz="4" w:space="0"/>
              <w:left w:val="single" w:color="auto" w:sz="4" w:space="0"/>
              <w:bottom w:val="single" w:color="auto" w:sz="4"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10.00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N</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0.080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P</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0.040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4"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Si</w:t>
            </w:r>
          </w:p>
        </w:tc>
        <w:tc>
          <w:tcPr>
            <w:tcW w:w="1666" w:type="pct"/>
            <w:tcBorders>
              <w:top w:val="single" w:color="auto" w:sz="4" w:space="0"/>
              <w:left w:val="single" w:color="auto" w:sz="4" w:space="0"/>
              <w:bottom w:val="single" w:color="auto" w:sz="4" w:space="0"/>
              <w:right w:val="single" w:color="auto" w:sz="4" w:space="0"/>
            </w:tcBorders>
            <w:vAlign w:val="center"/>
          </w:tcPr>
          <w:p>
            <w:pPr>
              <w:jc w:val="center"/>
              <w:rPr>
                <w:sz w:val="18"/>
                <w:szCs w:val="18"/>
              </w:rPr>
            </w:pPr>
            <w:r>
              <w:rPr>
                <w:sz w:val="18"/>
                <w:szCs w:val="18"/>
              </w:rPr>
              <w:t>—</w:t>
            </w:r>
          </w:p>
        </w:tc>
        <w:tc>
          <w:tcPr>
            <w:tcW w:w="1668" w:type="pct"/>
            <w:tcBorders>
              <w:top w:val="single" w:color="auto" w:sz="4" w:space="0"/>
              <w:left w:val="single" w:color="auto" w:sz="4" w:space="0"/>
              <w:bottom w:val="single" w:color="auto" w:sz="4" w:space="0"/>
              <w:right w:val="single" w:color="auto" w:sz="8" w:space="0"/>
            </w:tcBorders>
            <w:vAlign w:val="center"/>
          </w:tcPr>
          <w:p>
            <w:pPr>
              <w:widowControl/>
              <w:jc w:val="center"/>
              <w:rPr>
                <w:sz w:val="18"/>
                <w:szCs w:val="18"/>
              </w:rPr>
            </w:pPr>
            <w:r>
              <w:rPr>
                <w:sz w:val="18"/>
                <w:szCs w:val="18"/>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666" w:type="pct"/>
            <w:tcBorders>
              <w:top w:val="single" w:color="auto" w:sz="4" w:space="0"/>
              <w:left w:val="single" w:color="auto" w:sz="8" w:space="0"/>
              <w:bottom w:val="single" w:color="auto" w:sz="8" w:space="0"/>
              <w:right w:val="single" w:color="auto" w:sz="4" w:space="0"/>
            </w:tcBorders>
            <w:vAlign w:val="center"/>
          </w:tcPr>
          <w:p>
            <w:pPr>
              <w:pStyle w:val="26"/>
              <w:spacing w:before="0" w:beforeAutospacing="0" w:after="0" w:afterAutospacing="0"/>
              <w:jc w:val="center"/>
              <w:rPr>
                <w:kern w:val="2"/>
                <w:sz w:val="18"/>
                <w:szCs w:val="18"/>
              </w:rPr>
            </w:pPr>
            <w:r>
              <w:rPr>
                <w:kern w:val="2"/>
                <w:sz w:val="18"/>
                <w:szCs w:val="18"/>
              </w:rPr>
              <w:t>S</w:t>
            </w:r>
          </w:p>
        </w:tc>
        <w:tc>
          <w:tcPr>
            <w:tcW w:w="1666" w:type="pct"/>
            <w:tcBorders>
              <w:top w:val="single" w:color="auto" w:sz="4" w:space="0"/>
              <w:left w:val="single" w:color="auto" w:sz="4" w:space="0"/>
              <w:bottom w:val="single" w:color="auto" w:sz="8" w:space="0"/>
              <w:right w:val="single" w:color="auto" w:sz="4" w:space="0"/>
            </w:tcBorders>
            <w:vAlign w:val="center"/>
          </w:tcPr>
          <w:p>
            <w:pPr>
              <w:widowControl/>
              <w:jc w:val="center"/>
              <w:rPr>
                <w:sz w:val="18"/>
                <w:szCs w:val="18"/>
              </w:rPr>
            </w:pPr>
            <w:r>
              <w:rPr>
                <w:sz w:val="18"/>
                <w:szCs w:val="18"/>
              </w:rPr>
              <w:t>—</w:t>
            </w:r>
          </w:p>
        </w:tc>
        <w:tc>
          <w:tcPr>
            <w:tcW w:w="1668" w:type="pct"/>
            <w:tcBorders>
              <w:top w:val="single" w:color="auto" w:sz="4" w:space="0"/>
              <w:left w:val="single" w:color="auto" w:sz="4" w:space="0"/>
              <w:bottom w:val="single" w:color="auto" w:sz="8"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0.030</w:t>
            </w:r>
          </w:p>
        </w:tc>
      </w:tr>
    </w:tbl>
    <w:p>
      <w:pPr>
        <w:pStyle w:val="50"/>
        <w:spacing w:before="156" w:after="156"/>
        <w:ind w:left="0"/>
      </w:pPr>
      <w:r>
        <w:t>产品化学成分</w:t>
      </w:r>
    </w:p>
    <w:p>
      <w:pPr>
        <w:ind w:firstLine="420"/>
      </w:pPr>
      <w:r>
        <w:t>产品的化学成分应满足3.2.7.2.1节的要求，但对产品中Cr、Ni和N这些元素的含量可以允许保持在下表规定的公差范围内：</w:t>
      </w:r>
    </w:p>
    <w:p>
      <w:pPr>
        <w:pStyle w:val="74"/>
        <w:numPr>
          <w:ilvl w:val="0"/>
          <w:numId w:val="5"/>
        </w:numPr>
        <w:spacing w:before="156" w:after="156"/>
        <w:ind w:left="0"/>
        <w:rPr>
          <w:rFonts w:ascii="Times New Roman"/>
        </w:rPr>
      </w:pPr>
      <w:r>
        <w:rPr>
          <w:rFonts w:ascii="Times New Roman"/>
        </w:rPr>
        <w:t>304L产品的化学成分及其允许偏差要求</w:t>
      </w:r>
    </w:p>
    <w:tbl>
      <w:tblPr>
        <w:tblStyle w:val="29"/>
        <w:tblW w:w="5000"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6" w:type="pct"/>
            <w:tcBorders>
              <w:top w:val="single" w:color="auto" w:sz="8" w:space="0"/>
              <w:left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元素</w:t>
            </w:r>
          </w:p>
        </w:tc>
        <w:tc>
          <w:tcPr>
            <w:tcW w:w="1666"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低于最小值</w:t>
            </w:r>
          </w:p>
        </w:tc>
        <w:tc>
          <w:tcPr>
            <w:tcW w:w="1667" w:type="pct"/>
            <w:tcBorders>
              <w:top w:val="single" w:color="auto" w:sz="8" w:space="0"/>
              <w:bottom w:val="single" w:color="auto" w:sz="8" w:space="0"/>
              <w:right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超过最大值</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6" w:type="pct"/>
            <w:tcBorders>
              <w:top w:val="single" w:color="auto" w:sz="8" w:space="0"/>
              <w:left w:val="single" w:color="auto" w:sz="8" w:space="0"/>
            </w:tcBorders>
            <w:vAlign w:val="center"/>
          </w:tcPr>
          <w:p>
            <w:pPr>
              <w:pStyle w:val="26"/>
              <w:spacing w:before="0" w:beforeAutospacing="0" w:after="0" w:afterAutospacing="0"/>
              <w:jc w:val="center"/>
              <w:rPr>
                <w:kern w:val="2"/>
                <w:sz w:val="18"/>
                <w:szCs w:val="18"/>
              </w:rPr>
            </w:pPr>
            <w:r>
              <w:rPr>
                <w:kern w:val="2"/>
                <w:sz w:val="18"/>
                <w:szCs w:val="18"/>
              </w:rPr>
              <w:t>Cr</w:t>
            </w:r>
          </w:p>
        </w:tc>
        <w:tc>
          <w:tcPr>
            <w:tcW w:w="1666"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0.20</w:t>
            </w:r>
          </w:p>
        </w:tc>
        <w:tc>
          <w:tcPr>
            <w:tcW w:w="1667" w:type="pct"/>
            <w:tcBorders>
              <w:top w:val="single" w:color="auto" w:sz="8"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0.20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6" w:type="pct"/>
            <w:tcBorders>
              <w:left w:val="single" w:color="auto" w:sz="8" w:space="0"/>
            </w:tcBorders>
            <w:vAlign w:val="center"/>
          </w:tcPr>
          <w:p>
            <w:pPr>
              <w:pStyle w:val="26"/>
              <w:spacing w:before="0" w:beforeAutospacing="0" w:after="0" w:afterAutospacing="0"/>
              <w:jc w:val="center"/>
              <w:rPr>
                <w:kern w:val="2"/>
                <w:sz w:val="18"/>
                <w:szCs w:val="18"/>
              </w:rPr>
            </w:pPr>
            <w:r>
              <w:rPr>
                <w:kern w:val="2"/>
                <w:sz w:val="18"/>
                <w:szCs w:val="18"/>
              </w:rPr>
              <w:t>Ni</w:t>
            </w:r>
          </w:p>
        </w:tc>
        <w:tc>
          <w:tcPr>
            <w:tcW w:w="1666" w:type="pct"/>
            <w:vAlign w:val="center"/>
          </w:tcPr>
          <w:p>
            <w:pPr>
              <w:pStyle w:val="26"/>
              <w:spacing w:before="0" w:beforeAutospacing="0" w:after="0" w:afterAutospacing="0"/>
              <w:jc w:val="center"/>
              <w:rPr>
                <w:kern w:val="2"/>
                <w:sz w:val="18"/>
                <w:szCs w:val="18"/>
              </w:rPr>
            </w:pPr>
            <w:r>
              <w:rPr>
                <w:kern w:val="2"/>
                <w:sz w:val="18"/>
                <w:szCs w:val="18"/>
              </w:rPr>
              <w:t>0.10</w:t>
            </w:r>
          </w:p>
        </w:tc>
        <w:tc>
          <w:tcPr>
            <w:tcW w:w="1667" w:type="pct"/>
            <w:tcBorders>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0.10</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1666" w:type="pct"/>
            <w:tcBorders>
              <w:left w:val="single" w:color="auto" w:sz="8" w:space="0"/>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N</w:t>
            </w:r>
          </w:p>
        </w:tc>
        <w:tc>
          <w:tcPr>
            <w:tcW w:w="1666" w:type="pct"/>
            <w:tcBorders>
              <w:bottom w:val="single" w:color="auto" w:sz="8" w:space="0"/>
            </w:tcBorders>
            <w:vAlign w:val="center"/>
          </w:tcPr>
          <w:p>
            <w:pPr>
              <w:pStyle w:val="26"/>
              <w:spacing w:before="0" w:beforeAutospacing="0" w:after="0" w:afterAutospacing="0"/>
              <w:jc w:val="center"/>
              <w:rPr>
                <w:kern w:val="2"/>
                <w:sz w:val="18"/>
                <w:szCs w:val="18"/>
              </w:rPr>
            </w:pPr>
            <w:r>
              <w:rPr>
                <w:sz w:val="18"/>
                <w:szCs w:val="18"/>
              </w:rPr>
              <w:t>—</w:t>
            </w:r>
          </w:p>
        </w:tc>
        <w:tc>
          <w:tcPr>
            <w:tcW w:w="1667" w:type="pct"/>
            <w:tcBorders>
              <w:bottom w:val="single" w:color="auto" w:sz="8"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0.004</w:t>
            </w:r>
          </w:p>
        </w:tc>
      </w:tr>
    </w:tbl>
    <w:p>
      <w:pPr>
        <w:ind w:firstLine="420"/>
      </w:pPr>
      <w:r>
        <w:t>当产品的Cr含量略微低于上表中规定的最小Cr含量时，对该批次产品须进行晶间腐蚀试验，从而判断该批次产品是否可以被接收。</w:t>
      </w:r>
    </w:p>
    <w:p>
      <w:pPr>
        <w:widowControl/>
        <w:tabs>
          <w:tab w:val="center" w:pos="4201"/>
          <w:tab w:val="right" w:leader="dot" w:pos="9298"/>
        </w:tabs>
        <w:autoSpaceDE w:val="0"/>
        <w:autoSpaceDN w:val="0"/>
        <w:ind w:firstLine="420"/>
        <w:rPr>
          <w:kern w:val="0"/>
        </w:rPr>
      </w:pPr>
      <w:r>
        <w:rPr>
          <w:kern w:val="0"/>
        </w:rPr>
        <w:t>钢丝的化学成分应符合表11的规定。</w:t>
      </w:r>
    </w:p>
    <w:p>
      <w:pPr>
        <w:pStyle w:val="74"/>
        <w:numPr>
          <w:ilvl w:val="0"/>
          <w:numId w:val="5"/>
        </w:numPr>
        <w:spacing w:before="156" w:after="156"/>
        <w:ind w:left="0"/>
        <w:rPr>
          <w:rFonts w:ascii="Times New Roman"/>
        </w:rPr>
      </w:pPr>
      <w:r>
        <w:rPr>
          <w:rFonts w:ascii="Times New Roman"/>
        </w:rPr>
        <w:t>308/308L不锈钢丝的化学成分及杂质含量</w:t>
      </w:r>
    </w:p>
    <w:tbl>
      <w:tblPr>
        <w:tblStyle w:val="29"/>
        <w:tblW w:w="5000"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786"/>
        <w:gridCol w:w="690"/>
        <w:gridCol w:w="1234"/>
        <w:gridCol w:w="1047"/>
        <w:gridCol w:w="815"/>
        <w:gridCol w:w="915"/>
        <w:gridCol w:w="1234"/>
        <w:gridCol w:w="690"/>
        <w:gridCol w:w="1111"/>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461" w:type="pct"/>
            <w:tcBorders>
              <w:top w:val="single" w:color="auto" w:sz="8" w:space="0"/>
              <w:left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种类</w:t>
            </w:r>
          </w:p>
        </w:tc>
        <w:tc>
          <w:tcPr>
            <w:tcW w:w="405"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C%</w:t>
            </w:r>
          </w:p>
        </w:tc>
        <w:tc>
          <w:tcPr>
            <w:tcW w:w="724"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Cr%</w:t>
            </w:r>
          </w:p>
        </w:tc>
        <w:tc>
          <w:tcPr>
            <w:tcW w:w="614"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Ni%</w:t>
            </w:r>
          </w:p>
        </w:tc>
        <w:tc>
          <w:tcPr>
            <w:tcW w:w="478"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Mo%</w:t>
            </w:r>
          </w:p>
        </w:tc>
        <w:tc>
          <w:tcPr>
            <w:tcW w:w="537"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Mn%</w:t>
            </w:r>
          </w:p>
        </w:tc>
        <w:tc>
          <w:tcPr>
            <w:tcW w:w="724"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SiO%</w:t>
            </w:r>
          </w:p>
        </w:tc>
        <w:tc>
          <w:tcPr>
            <w:tcW w:w="405" w:type="pct"/>
            <w:tcBorders>
              <w:top w:val="single" w:color="auto" w:sz="8" w:space="0"/>
              <w:bottom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P%</w:t>
            </w:r>
          </w:p>
        </w:tc>
        <w:tc>
          <w:tcPr>
            <w:tcW w:w="652" w:type="pct"/>
            <w:tcBorders>
              <w:top w:val="single" w:color="auto" w:sz="8" w:space="0"/>
              <w:bottom w:val="single" w:color="auto" w:sz="8" w:space="0"/>
              <w:right w:val="single" w:color="auto" w:sz="8" w:space="0"/>
            </w:tcBorders>
            <w:vAlign w:val="center"/>
          </w:tcPr>
          <w:p>
            <w:pPr>
              <w:pStyle w:val="26"/>
              <w:spacing w:before="0" w:beforeAutospacing="0" w:after="0" w:afterAutospacing="0"/>
              <w:jc w:val="center"/>
              <w:rPr>
                <w:b/>
                <w:kern w:val="2"/>
                <w:sz w:val="18"/>
                <w:szCs w:val="18"/>
              </w:rPr>
            </w:pPr>
            <w:r>
              <w:rPr>
                <w:b/>
                <w:kern w:val="2"/>
                <w:sz w:val="18"/>
                <w:szCs w:val="18"/>
              </w:rPr>
              <w:t>S% （max）</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461" w:type="pct"/>
            <w:tcBorders>
              <w:top w:val="single" w:color="auto" w:sz="8" w:space="0"/>
              <w:left w:val="single" w:color="auto" w:sz="8" w:space="0"/>
            </w:tcBorders>
            <w:vAlign w:val="center"/>
          </w:tcPr>
          <w:p>
            <w:pPr>
              <w:pStyle w:val="26"/>
              <w:spacing w:before="0" w:beforeAutospacing="0" w:after="0" w:afterAutospacing="0"/>
              <w:jc w:val="center"/>
              <w:rPr>
                <w:kern w:val="2"/>
                <w:sz w:val="18"/>
                <w:szCs w:val="18"/>
              </w:rPr>
            </w:pPr>
            <w:r>
              <w:rPr>
                <w:kern w:val="2"/>
                <w:sz w:val="18"/>
                <w:szCs w:val="18"/>
              </w:rPr>
              <w:t>308</w:t>
            </w:r>
          </w:p>
        </w:tc>
        <w:tc>
          <w:tcPr>
            <w:tcW w:w="405"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0.06</w:t>
            </w:r>
          </w:p>
        </w:tc>
        <w:tc>
          <w:tcPr>
            <w:tcW w:w="724"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19.5～22.0</w:t>
            </w:r>
          </w:p>
        </w:tc>
        <w:tc>
          <w:tcPr>
            <w:tcW w:w="614"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9.0～1l.0</w:t>
            </w:r>
          </w:p>
        </w:tc>
        <w:tc>
          <w:tcPr>
            <w:tcW w:w="478"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w:t>
            </w:r>
          </w:p>
        </w:tc>
        <w:tc>
          <w:tcPr>
            <w:tcW w:w="537"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l.0～2.5</w:t>
            </w:r>
          </w:p>
        </w:tc>
        <w:tc>
          <w:tcPr>
            <w:tcW w:w="724"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0.25～0.60</w:t>
            </w:r>
          </w:p>
        </w:tc>
        <w:tc>
          <w:tcPr>
            <w:tcW w:w="405" w:type="pct"/>
            <w:tcBorders>
              <w:top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w:t>
            </w:r>
          </w:p>
        </w:tc>
        <w:tc>
          <w:tcPr>
            <w:tcW w:w="652" w:type="pct"/>
            <w:tcBorders>
              <w:top w:val="single" w:color="auto" w:sz="8"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c>
          <w:tcPr>
            <w:tcW w:w="461" w:type="pct"/>
            <w:tcBorders>
              <w:left w:val="single" w:color="auto" w:sz="8" w:space="0"/>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308L</w:t>
            </w:r>
          </w:p>
        </w:tc>
        <w:tc>
          <w:tcPr>
            <w:tcW w:w="405"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w:t>
            </w:r>
          </w:p>
        </w:tc>
        <w:tc>
          <w:tcPr>
            <w:tcW w:w="724"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19.5～22.0</w:t>
            </w:r>
          </w:p>
        </w:tc>
        <w:tc>
          <w:tcPr>
            <w:tcW w:w="614"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9.0～1l.0</w:t>
            </w:r>
          </w:p>
        </w:tc>
        <w:tc>
          <w:tcPr>
            <w:tcW w:w="478"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w:t>
            </w:r>
          </w:p>
        </w:tc>
        <w:tc>
          <w:tcPr>
            <w:tcW w:w="537"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l.0～2.5</w:t>
            </w:r>
          </w:p>
        </w:tc>
        <w:tc>
          <w:tcPr>
            <w:tcW w:w="724"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0.25～0.60</w:t>
            </w:r>
          </w:p>
        </w:tc>
        <w:tc>
          <w:tcPr>
            <w:tcW w:w="405" w:type="pct"/>
            <w:tcBorders>
              <w:bottom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w:t>
            </w:r>
          </w:p>
        </w:tc>
        <w:tc>
          <w:tcPr>
            <w:tcW w:w="652" w:type="pct"/>
            <w:tcBorders>
              <w:bottom w:val="single" w:color="auto" w:sz="8" w:space="0"/>
              <w:right w:val="single" w:color="auto" w:sz="8" w:space="0"/>
            </w:tcBorders>
            <w:vAlign w:val="center"/>
          </w:tcPr>
          <w:p>
            <w:pPr>
              <w:pStyle w:val="26"/>
              <w:spacing w:before="0" w:beforeAutospacing="0" w:after="0" w:afterAutospacing="0"/>
              <w:jc w:val="center"/>
              <w:rPr>
                <w:kern w:val="2"/>
                <w:sz w:val="18"/>
                <w:szCs w:val="18"/>
              </w:rPr>
            </w:pPr>
            <w:r>
              <w:rPr>
                <w:kern w:val="2"/>
                <w:sz w:val="18"/>
                <w:szCs w:val="18"/>
              </w:rPr>
              <w:t>0.03</w:t>
            </w:r>
          </w:p>
        </w:tc>
      </w:tr>
    </w:tbl>
    <w:p>
      <w:pPr>
        <w:autoSpaceDE w:val="0"/>
        <w:autoSpaceDN w:val="0"/>
        <w:ind w:firstLine="420"/>
        <w:jc w:val="left"/>
      </w:pPr>
      <w:r>
        <w:rPr>
          <w:rFonts w:hint="eastAsia"/>
          <w:b/>
          <w:kern w:val="0"/>
          <w:sz w:val="18"/>
          <w:szCs w:val="18"/>
        </w:rPr>
        <w:t>注：</w:t>
      </w:r>
      <w:r>
        <w:rPr>
          <w:rFonts w:hint="eastAsia"/>
          <w:kern w:val="0"/>
          <w:sz w:val="18"/>
          <w:szCs w:val="18"/>
        </w:rPr>
        <w:t>1、</w:t>
      </w:r>
      <w:r>
        <w:rPr>
          <w:kern w:val="0"/>
          <w:sz w:val="18"/>
          <w:szCs w:val="18"/>
        </w:rPr>
        <w:t>Nb+Ta： Min  10×%C ，Max  1%</w:t>
      </w:r>
      <w:r>
        <w:rPr>
          <w:rFonts w:hint="eastAsia"/>
          <w:kern w:val="0"/>
          <w:sz w:val="18"/>
          <w:szCs w:val="18"/>
        </w:rPr>
        <w:t>；2、</w:t>
      </w:r>
      <w:r>
        <w:rPr>
          <w:kern w:val="0"/>
          <w:sz w:val="18"/>
          <w:szCs w:val="18"/>
        </w:rPr>
        <w:t>对所有种类的钢丝Co≤0.04%</w:t>
      </w:r>
      <w:r>
        <w:rPr>
          <w:rFonts w:hint="eastAsia"/>
          <w:kern w:val="0"/>
          <w:sz w:val="18"/>
          <w:szCs w:val="18"/>
        </w:rPr>
        <w:t>；3、</w:t>
      </w:r>
      <w:r>
        <w:rPr>
          <w:kern w:val="0"/>
          <w:sz w:val="18"/>
          <w:szCs w:val="18"/>
        </w:rPr>
        <w:t>生产厂家不具备的检测能力的检测项目可以选择委托其它单位进行检测。</w:t>
      </w:r>
    </w:p>
    <w:p>
      <w:pPr>
        <w:pStyle w:val="49"/>
        <w:spacing w:before="156" w:after="156"/>
        <w:ind w:left="0"/>
      </w:pPr>
      <w:r>
        <w:t>晶间腐蚀（不适用于丝材）</w:t>
      </w:r>
    </w:p>
    <w:p>
      <w:pPr>
        <w:autoSpaceDE w:val="0"/>
        <w:autoSpaceDN w:val="0"/>
        <w:ind w:firstLine="420"/>
        <w:jc w:val="left"/>
        <w:rPr>
          <w:kern w:val="0"/>
        </w:rPr>
      </w:pPr>
      <w:r>
        <w:rPr>
          <w:kern w:val="0"/>
        </w:rPr>
        <w:t>晶间腐蚀试验参照ASTM A262（方法E）的规定。</w:t>
      </w:r>
    </w:p>
    <w:p>
      <w:pPr>
        <w:pStyle w:val="49"/>
        <w:spacing w:before="156" w:after="156"/>
        <w:ind w:left="0"/>
      </w:pPr>
      <w:r>
        <w:t>机械性能（不适用于丝材）</w:t>
      </w:r>
    </w:p>
    <w:p>
      <w:pPr>
        <w:autoSpaceDE w:val="0"/>
        <w:autoSpaceDN w:val="0"/>
        <w:ind w:firstLine="420"/>
        <w:jc w:val="left"/>
        <w:rPr>
          <w:kern w:val="0"/>
        </w:rPr>
      </w:pPr>
      <w:r>
        <w:rPr>
          <w:kern w:val="0"/>
        </w:rPr>
        <w:t>热处理之后，室温机械性能应满足如下的要求：</w:t>
      </w:r>
    </w:p>
    <w:p>
      <w:pPr>
        <w:pStyle w:val="236"/>
        <w:numPr>
          <w:ilvl w:val="0"/>
          <w:numId w:val="9"/>
        </w:numPr>
        <w:autoSpaceDE w:val="0"/>
        <w:autoSpaceDN w:val="0"/>
        <w:ind w:firstLineChars="0"/>
        <w:jc w:val="left"/>
        <w:rPr>
          <w:kern w:val="0"/>
        </w:rPr>
      </w:pPr>
      <w:r>
        <w:rPr>
          <w:kern w:val="0"/>
        </w:rPr>
        <w:t>强度极限：≥520MPa</w:t>
      </w:r>
      <w:r>
        <w:rPr>
          <w:rFonts w:hint="eastAsia"/>
          <w:kern w:val="0"/>
          <w:lang w:eastAsia="zh-CN"/>
        </w:rPr>
        <w:t>；</w:t>
      </w:r>
    </w:p>
    <w:p>
      <w:pPr>
        <w:pStyle w:val="236"/>
        <w:numPr>
          <w:ilvl w:val="0"/>
          <w:numId w:val="9"/>
        </w:numPr>
        <w:autoSpaceDE w:val="0"/>
        <w:autoSpaceDN w:val="0"/>
        <w:ind w:firstLineChars="0"/>
        <w:jc w:val="left"/>
        <w:rPr>
          <w:kern w:val="0"/>
        </w:rPr>
      </w:pPr>
      <w:r>
        <w:rPr>
          <w:kern w:val="0"/>
        </w:rPr>
        <w:t>屈服强度（0.2%）：≥207MPa</w:t>
      </w:r>
      <w:r>
        <w:rPr>
          <w:rFonts w:hint="eastAsia"/>
          <w:kern w:val="0"/>
          <w:lang w:eastAsia="zh-CN"/>
        </w:rPr>
        <w:t>；</w:t>
      </w:r>
    </w:p>
    <w:p>
      <w:pPr>
        <w:pStyle w:val="236"/>
        <w:numPr>
          <w:ilvl w:val="0"/>
          <w:numId w:val="9"/>
        </w:numPr>
        <w:autoSpaceDE w:val="0"/>
        <w:autoSpaceDN w:val="0"/>
        <w:ind w:firstLineChars="0"/>
        <w:jc w:val="left"/>
        <w:rPr>
          <w:kern w:val="0"/>
        </w:rPr>
      </w:pPr>
      <w:r>
        <w:rPr>
          <w:kern w:val="0"/>
        </w:rPr>
        <w:t>延伸率（A%/5d）：≥45%（轴向）</w:t>
      </w:r>
      <w:r>
        <w:rPr>
          <w:rFonts w:hint="eastAsia"/>
          <w:kern w:val="0"/>
          <w:lang w:eastAsia="zh-CN"/>
        </w:rPr>
        <w:t>。</w:t>
      </w:r>
    </w:p>
    <w:p>
      <w:pPr>
        <w:pStyle w:val="49"/>
        <w:spacing w:before="156" w:after="156"/>
        <w:ind w:left="0"/>
      </w:pPr>
      <w:r>
        <w:t>表面质量</w:t>
      </w:r>
    </w:p>
    <w:p>
      <w:pPr>
        <w:pStyle w:val="50"/>
        <w:spacing w:before="156" w:after="156"/>
        <w:ind w:left="0"/>
      </w:pPr>
      <w:r>
        <w:t>液体渗透检查</w:t>
      </w:r>
    </w:p>
    <w:p>
      <w:pPr>
        <w:autoSpaceDE w:val="0"/>
        <w:autoSpaceDN w:val="0"/>
        <w:ind w:firstLine="420"/>
        <w:jc w:val="left"/>
        <w:rPr>
          <w:kern w:val="0"/>
        </w:rPr>
      </w:pPr>
      <w:r>
        <w:rPr>
          <w:kern w:val="0"/>
        </w:rPr>
        <w:t>应按照适用产品技术条件的要求，在切割成规定尺寸的材料上进行检查。</w:t>
      </w:r>
    </w:p>
    <w:p>
      <w:pPr>
        <w:autoSpaceDE w:val="0"/>
        <w:autoSpaceDN w:val="0"/>
        <w:ind w:firstLine="420"/>
        <w:jc w:val="left"/>
        <w:rPr>
          <w:kern w:val="0"/>
        </w:rPr>
      </w:pPr>
      <w:r>
        <w:rPr>
          <w:kern w:val="0"/>
        </w:rPr>
        <w:t>通过超声检查的棒材，如果在后面的机械加工过程中去除的材料表面的厚度≥1mm，则只</w:t>
      </w:r>
      <w:r>
        <w:rPr>
          <w:rFonts w:hint="eastAsia"/>
          <w:kern w:val="0"/>
          <w:lang w:eastAsia="zh-CN"/>
        </w:rPr>
        <w:t>应</w:t>
      </w:r>
      <w:r>
        <w:rPr>
          <w:kern w:val="0"/>
        </w:rPr>
        <w:t>在棒的端面进行液体渗透检查，如果适用这个特殊的要求，应在订单注明。</w:t>
      </w:r>
    </w:p>
    <w:p>
      <w:pPr>
        <w:pStyle w:val="50"/>
        <w:spacing w:before="156" w:after="156"/>
        <w:ind w:left="0"/>
      </w:pPr>
      <w:r>
        <w:t>超声检查</w:t>
      </w:r>
    </w:p>
    <w:p>
      <w:pPr>
        <w:autoSpaceDE w:val="0"/>
        <w:autoSpaceDN w:val="0"/>
        <w:ind w:firstLine="420"/>
        <w:jc w:val="left"/>
        <w:rPr>
          <w:kern w:val="0"/>
        </w:rPr>
      </w:pPr>
      <w:r>
        <w:rPr>
          <w:kern w:val="0"/>
        </w:rPr>
        <w:t>圆棒应按照适用的技术条件进行超声检查。产品厚度大于等于12mm 应按照适用的技术条件进行纵波检查。</w:t>
      </w:r>
    </w:p>
    <w:bookmarkEnd w:id="48"/>
    <w:p>
      <w:pPr>
        <w:pStyle w:val="57"/>
        <w:ind w:left="-2" w:leftChars="-1"/>
        <w:outlineLvl w:val="1"/>
        <w:rPr>
          <w:rFonts w:ascii="黑体" w:eastAsia="黑体"/>
        </w:rPr>
      </w:pPr>
      <w:bookmarkStart w:id="49" w:name="_Toc36496132"/>
      <w:bookmarkStart w:id="50" w:name="_Toc413744511"/>
      <w:r>
        <w:rPr>
          <w:rFonts w:ascii="黑体" w:eastAsia="黑体"/>
        </w:rPr>
        <w:t>钴粒</w:t>
      </w:r>
      <w:bookmarkEnd w:id="49"/>
    </w:p>
    <w:bookmarkEnd w:id="50"/>
    <w:p>
      <w:pPr>
        <w:pStyle w:val="48"/>
        <w:spacing w:before="156" w:after="156"/>
        <w:outlineLvl w:val="2"/>
      </w:pPr>
      <w:bookmarkStart w:id="51" w:name="_Toc420936729"/>
      <w:bookmarkStart w:id="52" w:name="_Toc413744513"/>
      <w:r>
        <w:t>烧结</w:t>
      </w:r>
      <w:bookmarkEnd w:id="51"/>
      <w:bookmarkEnd w:id="52"/>
      <w:r>
        <w:t>钴粒</w:t>
      </w:r>
    </w:p>
    <w:p>
      <w:pPr>
        <w:pStyle w:val="49"/>
        <w:spacing w:before="156" w:after="156"/>
        <w:ind w:left="0"/>
      </w:pPr>
      <w:r>
        <w:t>直径、高度、表面粗糙度</w:t>
      </w:r>
    </w:p>
    <w:p>
      <w:pPr>
        <w:pStyle w:val="236"/>
        <w:numPr>
          <w:ilvl w:val="0"/>
          <w:numId w:val="10"/>
        </w:numPr>
        <w:autoSpaceDE w:val="0"/>
        <w:autoSpaceDN w:val="0"/>
        <w:ind w:firstLineChars="0"/>
        <w:jc w:val="left"/>
        <w:rPr>
          <w:kern w:val="0"/>
        </w:rPr>
      </w:pPr>
      <w:r>
        <w:rPr>
          <w:kern w:val="0"/>
        </w:rPr>
        <w:t xml:space="preserve">直径：Φ1±0.02mm；  </w:t>
      </w:r>
    </w:p>
    <w:p>
      <w:pPr>
        <w:pStyle w:val="236"/>
        <w:numPr>
          <w:ilvl w:val="0"/>
          <w:numId w:val="10"/>
        </w:numPr>
        <w:autoSpaceDE w:val="0"/>
        <w:autoSpaceDN w:val="0"/>
        <w:ind w:firstLineChars="0"/>
        <w:jc w:val="left"/>
        <w:rPr>
          <w:kern w:val="0"/>
        </w:rPr>
      </w:pPr>
      <w:r>
        <w:rPr>
          <w:kern w:val="0"/>
        </w:rPr>
        <w:t>高度：1.75±0.05mm；</w:t>
      </w:r>
    </w:p>
    <w:p>
      <w:pPr>
        <w:pStyle w:val="236"/>
        <w:numPr>
          <w:ilvl w:val="0"/>
          <w:numId w:val="10"/>
        </w:numPr>
        <w:autoSpaceDE w:val="0"/>
        <w:autoSpaceDN w:val="0"/>
        <w:ind w:firstLineChars="0"/>
        <w:jc w:val="left"/>
      </w:pPr>
      <w:r>
        <w:rPr>
          <w:kern w:val="0"/>
        </w:rPr>
        <w:t>粗糙度：柱面Ra≤0.8μm，端面Ra≤1.6μm。</w:t>
      </w:r>
    </w:p>
    <w:p>
      <w:pPr>
        <w:pStyle w:val="49"/>
        <w:spacing w:before="156" w:after="156"/>
        <w:ind w:left="0"/>
      </w:pPr>
      <w:r>
        <w:t>密度</w:t>
      </w:r>
    </w:p>
    <w:p>
      <w:pPr>
        <w:autoSpaceDE w:val="0"/>
        <w:autoSpaceDN w:val="0"/>
        <w:ind w:firstLine="420"/>
        <w:jc w:val="left"/>
      </w:pPr>
      <w:r>
        <w:rPr>
          <w:kern w:val="0"/>
        </w:rPr>
        <w:t>密度：8.80±0.05g/cm</w:t>
      </w:r>
      <w:r>
        <w:rPr>
          <w:kern w:val="0"/>
          <w:vertAlign w:val="superscript"/>
        </w:rPr>
        <w:t>3</w:t>
      </w:r>
      <w:r>
        <w:rPr>
          <w:kern w:val="0"/>
        </w:rPr>
        <w:t>。</w:t>
      </w:r>
    </w:p>
    <w:p>
      <w:pPr>
        <w:pStyle w:val="49"/>
        <w:spacing w:before="156" w:after="156"/>
        <w:ind w:left="0"/>
      </w:pPr>
      <w:r>
        <w:t>晶粒尺寸</w:t>
      </w:r>
    </w:p>
    <w:p>
      <w:pPr>
        <w:autoSpaceDE w:val="0"/>
        <w:autoSpaceDN w:val="0"/>
        <w:ind w:firstLine="420"/>
        <w:jc w:val="left"/>
        <w:rPr>
          <w:kern w:val="0"/>
        </w:rPr>
      </w:pPr>
      <w:r>
        <w:rPr>
          <w:kern w:val="0"/>
        </w:rPr>
        <w:t>晶粒尺寸≤20μm。</w:t>
      </w:r>
    </w:p>
    <w:p>
      <w:pPr>
        <w:pStyle w:val="49"/>
        <w:spacing w:before="156" w:after="156"/>
        <w:ind w:left="0"/>
      </w:pPr>
      <w:r>
        <w:t>化学成分</w:t>
      </w:r>
    </w:p>
    <w:p>
      <w:pPr>
        <w:pStyle w:val="63"/>
      </w:pPr>
      <w:r>
        <w:t>应对烧结钴粒中的C、S、Mn、Fe、Ni、Cu、As、Pb、Zn、Si、Cd、Mg、P、Al、Sn、Sb、Bi、N、H等杂质元素进行检测，其总和不超过0.3wt.%，Co含量大于99.7wt.%。化学成分按YS/T 281规定的方法进行分析。</w:t>
      </w:r>
    </w:p>
    <w:p>
      <w:pPr>
        <w:pStyle w:val="49"/>
        <w:spacing w:before="156" w:after="156"/>
        <w:ind w:left="0"/>
        <w:rPr>
          <w:rFonts w:ascii="Times New Roman"/>
        </w:rPr>
      </w:pPr>
      <w:r>
        <w:t>外观缺陷</w:t>
      </w:r>
    </w:p>
    <w:p>
      <w:pPr>
        <w:autoSpaceDE w:val="0"/>
        <w:autoSpaceDN w:val="0"/>
        <w:ind w:firstLine="420"/>
        <w:jc w:val="left"/>
        <w:rPr>
          <w:kern w:val="0"/>
        </w:rPr>
      </w:pPr>
      <w:r>
        <w:rPr>
          <w:kern w:val="0"/>
        </w:rPr>
        <w:t>表面不应有肉眼可见的裂纹、气孔和缺边掉角。</w:t>
      </w:r>
    </w:p>
    <w:p>
      <w:pPr>
        <w:pStyle w:val="49"/>
        <w:spacing w:before="156" w:after="156"/>
        <w:ind w:left="0"/>
      </w:pPr>
      <w:r>
        <w:t>清洁度</w:t>
      </w:r>
    </w:p>
    <w:p>
      <w:pPr>
        <w:autoSpaceDE w:val="0"/>
        <w:autoSpaceDN w:val="0"/>
        <w:ind w:firstLine="420"/>
        <w:jc w:val="left"/>
        <w:rPr>
          <w:kern w:val="0"/>
        </w:rPr>
      </w:pPr>
      <w:r>
        <w:rPr>
          <w:kern w:val="0"/>
        </w:rPr>
        <w:t>无肉眼可见的碎屑、油污和异物等。</w:t>
      </w:r>
    </w:p>
    <w:p>
      <w:pPr>
        <w:pStyle w:val="48"/>
        <w:spacing w:before="156" w:after="156"/>
        <w:outlineLvl w:val="2"/>
      </w:pPr>
      <w:r>
        <w:t>钴粒镀镍层</w:t>
      </w:r>
    </w:p>
    <w:p>
      <w:pPr>
        <w:pStyle w:val="49"/>
        <w:spacing w:before="156" w:after="156"/>
        <w:ind w:left="0"/>
      </w:pPr>
      <w:r>
        <w:t>镀镍层化学成分</w:t>
      </w:r>
    </w:p>
    <w:p>
      <w:pPr>
        <w:autoSpaceDE w:val="0"/>
        <w:autoSpaceDN w:val="0"/>
        <w:ind w:firstLine="420"/>
        <w:jc w:val="left"/>
        <w:rPr>
          <w:kern w:val="0"/>
        </w:rPr>
      </w:pPr>
      <w:r>
        <w:rPr>
          <w:kern w:val="0"/>
        </w:rPr>
        <w:t>应对钴粒表面镀镍层中的Co、C、B、Si、P、S、Fe、Cu、Zn、As、Cd、Sn、Sb、Pb、Bi等杂质元素进行检测，其总和不超过0.3wt.%，Co含量小于0.2wt.%。</w:t>
      </w:r>
    </w:p>
    <w:p>
      <w:pPr>
        <w:pStyle w:val="49"/>
        <w:spacing w:before="156" w:after="156"/>
        <w:ind w:left="0"/>
      </w:pPr>
      <w:r>
        <w:t>镀镍层表面质量</w:t>
      </w:r>
    </w:p>
    <w:p>
      <w:pPr>
        <w:pStyle w:val="236"/>
        <w:numPr>
          <w:ilvl w:val="0"/>
          <w:numId w:val="11"/>
        </w:numPr>
        <w:autoSpaceDE w:val="0"/>
        <w:autoSpaceDN w:val="0"/>
        <w:ind w:firstLineChars="0"/>
        <w:jc w:val="left"/>
        <w:rPr>
          <w:kern w:val="0"/>
        </w:rPr>
      </w:pPr>
      <w:r>
        <w:rPr>
          <w:kern w:val="0"/>
        </w:rPr>
        <w:t>镀镍层结构应完整，表面不应有空隙、起皮、凸出物、裂纹、气泡和剥落等缺陷</w:t>
      </w:r>
      <w:r>
        <w:rPr>
          <w:rFonts w:hint="eastAsia"/>
          <w:kern w:val="0"/>
          <w:lang w:eastAsia="zh-CN"/>
        </w:rPr>
        <w:t>；</w:t>
      </w:r>
    </w:p>
    <w:p>
      <w:pPr>
        <w:pStyle w:val="236"/>
        <w:numPr>
          <w:ilvl w:val="0"/>
          <w:numId w:val="11"/>
        </w:numPr>
        <w:autoSpaceDE w:val="0"/>
        <w:autoSpaceDN w:val="0"/>
        <w:ind w:firstLineChars="0"/>
        <w:jc w:val="left"/>
        <w:rPr>
          <w:kern w:val="0"/>
        </w:rPr>
      </w:pPr>
      <w:r>
        <w:rPr>
          <w:kern w:val="0"/>
        </w:rPr>
        <w:t>镀层表面应清洁、光亮、无残留的电解液和无油污等外来物质。</w:t>
      </w:r>
    </w:p>
    <w:p>
      <w:pPr>
        <w:pStyle w:val="49"/>
        <w:spacing w:before="156" w:after="156"/>
        <w:ind w:left="0"/>
      </w:pPr>
      <w:r>
        <w:t>表面粗糙度</w:t>
      </w:r>
    </w:p>
    <w:p>
      <w:pPr>
        <w:pStyle w:val="63"/>
      </w:pPr>
      <w:r>
        <w:t>镀镍后钴粒柱面粗糙度Ra≤0.8μm，端面粗糙度Ra≤1.6μm。</w:t>
      </w:r>
    </w:p>
    <w:p>
      <w:pPr>
        <w:pStyle w:val="49"/>
        <w:spacing w:before="156" w:after="156"/>
        <w:ind w:left="0"/>
      </w:pPr>
      <w:r>
        <w:t>镀层厚度</w:t>
      </w:r>
    </w:p>
    <w:p>
      <w:pPr>
        <w:autoSpaceDE w:val="0"/>
        <w:autoSpaceDN w:val="0"/>
        <w:ind w:firstLine="420"/>
        <w:jc w:val="left"/>
        <w:rPr>
          <w:kern w:val="0"/>
        </w:rPr>
      </w:pPr>
      <w:r>
        <w:rPr>
          <w:kern w:val="0"/>
        </w:rPr>
        <w:t>镀镍层厚度：（5～35）</w:t>
      </w:r>
      <w:r>
        <w:rPr>
          <w:kern w:val="0"/>
        </w:rPr>
        <w:sym w:font="UniversalMath1 BT" w:char="F06D"/>
      </w:r>
      <w:r>
        <w:rPr>
          <w:kern w:val="0"/>
        </w:rPr>
        <w:t>m。</w:t>
      </w:r>
    </w:p>
    <w:p>
      <w:pPr>
        <w:pStyle w:val="49"/>
        <w:spacing w:before="156" w:after="156"/>
        <w:ind w:left="0"/>
      </w:pPr>
      <w:r>
        <w:t>热扩散试验</w:t>
      </w:r>
    </w:p>
    <w:p>
      <w:pPr>
        <w:autoSpaceDE w:val="0"/>
        <w:autoSpaceDN w:val="0"/>
        <w:ind w:firstLine="420"/>
        <w:jc w:val="left"/>
        <w:rPr>
          <w:kern w:val="0"/>
        </w:rPr>
      </w:pPr>
      <w:r>
        <w:rPr>
          <w:kern w:val="0"/>
        </w:rPr>
        <w:t>应对镀镍钴粒进行热扩散试验。试验温度为520±20℃，时间不短于24h。试验后镀层不</w:t>
      </w:r>
      <w:r>
        <w:rPr>
          <w:rFonts w:hint="eastAsia"/>
          <w:kern w:val="0"/>
          <w:lang w:eastAsia="zh-CN"/>
        </w:rPr>
        <w:t>应</w:t>
      </w:r>
      <w:r>
        <w:rPr>
          <w:kern w:val="0"/>
        </w:rPr>
        <w:t>出现连续的起泡、片状剥落等与基体分离的现象。</w:t>
      </w:r>
    </w:p>
    <w:p>
      <w:pPr>
        <w:pStyle w:val="49"/>
        <w:spacing w:before="156" w:after="156"/>
        <w:ind w:left="0"/>
      </w:pPr>
      <w:r>
        <w:t>耐腐蚀性能</w:t>
      </w:r>
    </w:p>
    <w:p>
      <w:pPr>
        <w:autoSpaceDE w:val="0"/>
        <w:autoSpaceDN w:val="0"/>
        <w:ind w:firstLine="420"/>
        <w:jc w:val="left"/>
        <w:rPr>
          <w:kern w:val="0"/>
        </w:rPr>
      </w:pPr>
      <w:r>
        <w:rPr>
          <w:kern w:val="0"/>
        </w:rPr>
        <w:t>应对镀镍后的钴粒进行腐蚀试验。试样在(400±3)℃，(10.3±0.7)MPa 的水蒸汽中进行728 0h的腐蚀试验，水质要求应符合ASTM G2/G2M 的规定。腐蚀试验后要求镀镍层不发生脱落。</w:t>
      </w:r>
    </w:p>
    <w:p>
      <w:pPr>
        <w:pStyle w:val="57"/>
        <w:ind w:left="-2" w:leftChars="-1"/>
        <w:outlineLvl w:val="1"/>
        <w:rPr>
          <w:rFonts w:ascii="黑体" w:eastAsia="黑体"/>
        </w:rPr>
      </w:pPr>
      <w:bookmarkStart w:id="53" w:name="_Toc413744525"/>
      <w:bookmarkStart w:id="54" w:name="_Toc420936731"/>
      <w:bookmarkStart w:id="55" w:name="_Toc421207619"/>
      <w:r>
        <w:rPr>
          <w:rFonts w:ascii="黑体" w:eastAsia="黑体"/>
        </w:rPr>
        <w:t>钴棒节</w:t>
      </w:r>
    </w:p>
    <w:p>
      <w:pPr>
        <w:pStyle w:val="48"/>
        <w:spacing w:before="156" w:after="156"/>
        <w:outlineLvl w:val="2"/>
      </w:pPr>
      <w:r>
        <w:t>尺寸</w:t>
      </w:r>
    </w:p>
    <w:p>
      <w:pPr>
        <w:pStyle w:val="63"/>
      </w:pPr>
      <w:r>
        <w:t>钴棒节焊接后，封头的焊缝</w:t>
      </w:r>
      <w:r>
        <w:rPr>
          <w:rFonts w:hint="eastAsia"/>
          <w:lang w:eastAsia="zh-CN"/>
        </w:rPr>
        <w:t>应</w:t>
      </w:r>
      <w:r>
        <w:t>能够自由通过长度20mm，内径最大8.46mm的环规。钴棒节高度为204.6mm。</w:t>
      </w:r>
    </w:p>
    <w:p>
      <w:pPr>
        <w:pStyle w:val="48"/>
        <w:spacing w:before="156" w:after="156"/>
        <w:outlineLvl w:val="2"/>
      </w:pPr>
      <w:r>
        <w:t>外观</w:t>
      </w:r>
    </w:p>
    <w:p>
      <w:pPr>
        <w:pStyle w:val="63"/>
      </w:pPr>
      <w:bookmarkStart w:id="56" w:name="_Toc413744534"/>
      <w:r>
        <w:t>根据认可的氧化色标样，检查焊缝外观。</w:t>
      </w:r>
    </w:p>
    <w:p>
      <w:pPr>
        <w:pStyle w:val="63"/>
      </w:pPr>
      <w:r>
        <w:t>无气孔、裂纹、钨夹杂和未熔合区。如存在怀疑，应放大3倍进行检查。</w:t>
      </w:r>
    </w:p>
    <w:p>
      <w:pPr>
        <w:pStyle w:val="63"/>
      </w:pPr>
      <w:r>
        <w:t>钴棒节堵孔焊焊点不</w:t>
      </w:r>
      <w:r>
        <w:rPr>
          <w:rFonts w:hint="eastAsia"/>
          <w:lang w:eastAsia="zh-CN"/>
        </w:rPr>
        <w:t>应</w:t>
      </w:r>
      <w:r>
        <w:t>凸出上封头环形表面。</w:t>
      </w:r>
    </w:p>
    <w:p>
      <w:pPr>
        <w:pStyle w:val="63"/>
      </w:pPr>
      <w:r>
        <w:t>棒上无冲击、碰撞的痕迹，无纵向或周向的裂纹，端塞上无锐角，棒上无油或润滑油的痕迹。</w:t>
      </w:r>
    </w:p>
    <w:p>
      <w:pPr>
        <w:pStyle w:val="63"/>
      </w:pPr>
      <w:r>
        <w:t>深度小于或等于0.025mm的纵向划痕在其宽度总和小于套管周长10%的前提下是允许的。</w:t>
      </w:r>
    </w:p>
    <w:p>
      <w:pPr>
        <w:pStyle w:val="63"/>
      </w:pPr>
      <w:r>
        <w:t>当满足下列条件时，在管子的所有圆周上允许存在深度≤0.025mm的周向划痕：</w:t>
      </w:r>
    </w:p>
    <w:p>
      <w:pPr>
        <w:pStyle w:val="63"/>
      </w:pPr>
      <w:r>
        <w:rPr>
          <w:rFonts w:hint="eastAsia"/>
        </w:rPr>
        <w:t>——</w:t>
      </w:r>
      <w:r>
        <w:t>每条划痕的宽度应＜4mm；在300mm长的管子上；</w:t>
      </w:r>
    </w:p>
    <w:p>
      <w:pPr>
        <w:pStyle w:val="63"/>
      </w:pPr>
      <w:r>
        <w:rPr>
          <w:rFonts w:hint="eastAsia"/>
        </w:rPr>
        <w:t>——</w:t>
      </w:r>
      <w:r>
        <w:t>划痕宽度的总和≤5mm。</w:t>
      </w:r>
      <w:bookmarkEnd w:id="56"/>
      <w:bookmarkStart w:id="57" w:name="_Toc413744536"/>
    </w:p>
    <w:bookmarkEnd w:id="57"/>
    <w:p>
      <w:pPr>
        <w:pStyle w:val="48"/>
        <w:spacing w:before="156" w:after="156"/>
        <w:outlineLvl w:val="2"/>
      </w:pPr>
      <w:r>
        <w:t>焊缝缺陷</w:t>
      </w:r>
    </w:p>
    <w:p>
      <w:pPr>
        <w:pStyle w:val="63"/>
      </w:pPr>
      <w:r>
        <w:t>端塞焊焊缝内及其热影响区应无未焊透、裂纹和其他缺陷，焊缝内</w:t>
      </w:r>
      <w:r>
        <w:rPr>
          <w:rFonts w:hint="eastAsia"/>
          <w:lang w:eastAsia="zh-CN"/>
        </w:rPr>
        <w:t>应</w:t>
      </w:r>
      <w:r>
        <w:t>不超过两个分散的气孔，其直径应不大于0.25mm。堵孔焊接的焊点内部应无气孔、夹杂物等缺陷。</w:t>
      </w:r>
    </w:p>
    <w:p>
      <w:pPr>
        <w:pStyle w:val="49"/>
        <w:spacing w:before="156" w:after="156"/>
        <w:ind w:left="0"/>
      </w:pPr>
      <w:r>
        <w:t>焊缝熔深</w:t>
      </w:r>
    </w:p>
    <w:p>
      <w:pPr>
        <w:pStyle w:val="63"/>
      </w:pPr>
      <w:r>
        <w:t>对样品环焊缝的纵向剖面进行放大60倍检查，环焊缝熔深按90%最小壁厚进行评价，即钴棒节环焊缝熔深≥0.342mm，钴棒环焊缝熔深≥0.522mm。如有气孔妨碍熔深的测量，</w:t>
      </w:r>
      <w:r>
        <w:rPr>
          <w:rFonts w:hint="eastAsia"/>
          <w:lang w:eastAsia="zh-CN"/>
        </w:rPr>
        <w:t>应</w:t>
      </w:r>
      <w:r>
        <w:t>打磨去除。钴棒、钴棒节堵孔焊缝熔深应≥0.51mm，且焊口深度≤1.5mm。</w:t>
      </w:r>
    </w:p>
    <w:p>
      <w:pPr>
        <w:pStyle w:val="49"/>
        <w:spacing w:before="156" w:after="156"/>
        <w:ind w:left="0"/>
      </w:pPr>
      <w:r>
        <w:t>氦检漏</w:t>
      </w:r>
    </w:p>
    <w:p>
      <w:pPr>
        <w:pStyle w:val="63"/>
      </w:pPr>
      <w:r>
        <w:t>漏率不大于10</w:t>
      </w:r>
      <w:r>
        <w:rPr>
          <w:vertAlign w:val="superscript"/>
        </w:rPr>
        <w:t>-8</w:t>
      </w:r>
      <w:r>
        <w:t>cm</w:t>
      </w:r>
      <w:r>
        <w:rPr>
          <w:vertAlign w:val="superscript"/>
        </w:rPr>
        <w:t>3</w:t>
      </w:r>
      <w:r>
        <w:t>·atm·s</w:t>
      </w:r>
      <w:r>
        <w:rPr>
          <w:vertAlign w:val="superscript"/>
        </w:rPr>
        <w:t>-1</w:t>
      </w:r>
      <w:r>
        <w:t>熔深及内部缺陷。</w:t>
      </w:r>
    </w:p>
    <w:p>
      <w:pPr>
        <w:pStyle w:val="49"/>
        <w:spacing w:before="156" w:after="156"/>
        <w:ind w:left="0"/>
      </w:pPr>
      <w:bookmarkStart w:id="58" w:name="_Toc413744541"/>
      <w:r>
        <w:t>腐蚀</w:t>
      </w:r>
      <w:bookmarkEnd w:id="58"/>
      <w:r>
        <w:t>试验</w:t>
      </w:r>
    </w:p>
    <w:p>
      <w:pPr>
        <w:pStyle w:val="63"/>
      </w:pPr>
      <w:bookmarkStart w:id="59" w:name="_Toc413744543"/>
      <w:r>
        <w:t>试样表面不应呈现任何超过腐蚀标样（经认可的）的白色或棕色的腐蚀产物痕迹。</w:t>
      </w:r>
      <w:bookmarkEnd w:id="59"/>
    </w:p>
    <w:p>
      <w:pPr>
        <w:pStyle w:val="57"/>
        <w:ind w:left="-2" w:leftChars="-1"/>
        <w:outlineLvl w:val="1"/>
        <w:rPr>
          <w:rFonts w:ascii="黑体" w:eastAsia="黑体"/>
        </w:rPr>
      </w:pPr>
      <w:r>
        <w:rPr>
          <w:rFonts w:ascii="黑体" w:eastAsia="黑体"/>
        </w:rPr>
        <w:t>钴棒</w:t>
      </w:r>
    </w:p>
    <w:p>
      <w:pPr>
        <w:pStyle w:val="48"/>
        <w:spacing w:before="156" w:after="156"/>
        <w:outlineLvl w:val="2"/>
      </w:pPr>
      <w:r>
        <w:t>尺寸</w:t>
      </w:r>
    </w:p>
    <w:p>
      <w:pPr>
        <w:numPr>
          <w:ilvl w:val="0"/>
          <w:numId w:val="4"/>
        </w:numPr>
        <w:ind w:left="840" w:leftChars="200" w:hanging="420" w:hangingChars="200"/>
        <w:rPr>
          <w:rFonts w:hint="eastAsia" w:ascii="宋体"/>
        </w:rPr>
      </w:pPr>
      <w:r>
        <w:rPr>
          <w:rFonts w:hint="eastAsia" w:ascii="宋体"/>
        </w:rPr>
        <w:t>外径：焊接后两个端部最大直径9.81mm，用长20mm的环规检查；</w:t>
      </w:r>
    </w:p>
    <w:p>
      <w:pPr>
        <w:numPr>
          <w:ilvl w:val="0"/>
          <w:numId w:val="4"/>
        </w:numPr>
        <w:ind w:left="840" w:leftChars="200" w:hanging="420" w:hangingChars="200"/>
        <w:rPr>
          <w:rFonts w:hint="eastAsia" w:ascii="宋体"/>
        </w:rPr>
      </w:pPr>
      <w:r>
        <w:rPr>
          <w:rFonts w:hint="eastAsia" w:ascii="宋体"/>
        </w:rPr>
        <w:t>高度：2930mm；</w:t>
      </w:r>
    </w:p>
    <w:p>
      <w:pPr>
        <w:numPr>
          <w:ilvl w:val="0"/>
          <w:numId w:val="4"/>
        </w:numPr>
        <w:ind w:left="840" w:leftChars="200" w:hanging="420" w:hangingChars="200"/>
        <w:rPr>
          <w:rFonts w:hint="eastAsia" w:ascii="宋体"/>
        </w:rPr>
      </w:pPr>
      <w:r>
        <w:rPr>
          <w:rFonts w:hint="eastAsia" w:ascii="宋体"/>
        </w:rPr>
        <w:t>直线度：0.25/300；如果在检验平台上对L超过300的一段棒进行直线度检查，那么在这个长度范围内的变形不能超过L/800）。</w:t>
      </w:r>
    </w:p>
    <w:p>
      <w:pPr>
        <w:pStyle w:val="48"/>
        <w:spacing w:before="156" w:after="156"/>
        <w:outlineLvl w:val="2"/>
        <w:rPr>
          <w:rFonts w:ascii="Times New Roman"/>
        </w:rPr>
      </w:pPr>
      <w:r>
        <w:rPr>
          <w:rFonts w:ascii="Times New Roman"/>
        </w:rPr>
        <w:t>外观</w:t>
      </w:r>
    </w:p>
    <w:p>
      <w:pPr>
        <w:pStyle w:val="63"/>
      </w:pPr>
      <w:bookmarkStart w:id="60" w:name="_Toc426556338"/>
      <w:bookmarkStart w:id="61" w:name="_Toc426556405"/>
      <w:r>
        <w:t>根据认可的氧化色标样，检查焊缝外观；</w:t>
      </w:r>
    </w:p>
    <w:p>
      <w:pPr>
        <w:numPr>
          <w:ilvl w:val="0"/>
          <w:numId w:val="4"/>
        </w:numPr>
        <w:ind w:left="840" w:leftChars="200" w:hanging="420" w:hangingChars="200"/>
        <w:rPr>
          <w:rFonts w:hint="eastAsia" w:ascii="宋体"/>
        </w:rPr>
      </w:pPr>
      <w:r>
        <w:rPr>
          <w:rFonts w:hint="eastAsia" w:ascii="宋体"/>
        </w:rPr>
        <w:t>无气孔、裂纹、钨夹杂和未熔合区。如存在怀疑，应放大三倍进行检查；棒上无冲击、碰撞的痕迹，无纵向或周向的裂纹，端塞上无锐角，棒上无油或润滑油的痕迹。</w:t>
      </w:r>
    </w:p>
    <w:p>
      <w:pPr>
        <w:numPr>
          <w:ilvl w:val="0"/>
          <w:numId w:val="4"/>
        </w:numPr>
        <w:ind w:left="840" w:leftChars="200" w:hanging="420" w:hangingChars="200"/>
        <w:rPr>
          <w:rFonts w:hint="eastAsia" w:ascii="宋体"/>
        </w:rPr>
      </w:pPr>
      <w:r>
        <w:rPr>
          <w:rFonts w:hint="eastAsia" w:ascii="宋体"/>
        </w:rPr>
        <w:t>深度小于或等于0.025mm的纵向划痕在其宽度总和小于套管周长10%的前提下是允许的；</w:t>
      </w:r>
    </w:p>
    <w:p>
      <w:pPr>
        <w:numPr>
          <w:ilvl w:val="0"/>
          <w:numId w:val="4"/>
        </w:numPr>
        <w:ind w:left="840" w:leftChars="200" w:hanging="420" w:hangingChars="200"/>
        <w:rPr>
          <w:rFonts w:hint="eastAsia" w:ascii="宋体"/>
        </w:rPr>
      </w:pPr>
      <w:r>
        <w:rPr>
          <w:rFonts w:hint="eastAsia" w:ascii="宋体"/>
        </w:rPr>
        <w:t>当满足下列条件时，在管子的所有圆周上允许存在深度≤0.025mm的周向划痕：</w:t>
      </w:r>
    </w:p>
    <w:p>
      <w:pPr>
        <w:pStyle w:val="63"/>
        <w:numPr>
          <w:ilvl w:val="0"/>
          <w:numId w:val="12"/>
        </w:numPr>
        <w:ind w:left="1260" w:leftChars="0" w:hanging="420" w:firstLineChars="0"/>
      </w:pPr>
      <w:r>
        <w:t>每条划痕的宽度应＜4mm；</w:t>
      </w:r>
    </w:p>
    <w:p>
      <w:pPr>
        <w:pStyle w:val="63"/>
        <w:numPr>
          <w:ilvl w:val="0"/>
          <w:numId w:val="12"/>
        </w:numPr>
        <w:ind w:left="1260" w:leftChars="0" w:hanging="420" w:firstLineChars="0"/>
      </w:pPr>
      <w:r>
        <w:t>在300mm长的管子上，划痕宽度的总和≤5mm</w:t>
      </w:r>
      <w:r>
        <w:rPr>
          <w:rFonts w:hint="eastAsia"/>
          <w:lang w:eastAsia="zh-CN"/>
        </w:rPr>
        <w:t>。</w:t>
      </w:r>
    </w:p>
    <w:p>
      <w:pPr>
        <w:numPr>
          <w:ilvl w:val="0"/>
          <w:numId w:val="4"/>
        </w:numPr>
        <w:ind w:left="840" w:leftChars="200" w:hanging="420" w:hangingChars="200"/>
        <w:rPr>
          <w:rFonts w:hint="eastAsia" w:ascii="宋体"/>
        </w:rPr>
      </w:pPr>
      <w:r>
        <w:rPr>
          <w:rFonts w:hint="eastAsia" w:ascii="宋体"/>
        </w:rPr>
        <w:t>棒上无冲击、碰撞的痕迹，无纵向或周向的裂纹；端塞上无锐角；棒上无油或润滑油的痕迹。</w:t>
      </w:r>
    </w:p>
    <w:p>
      <w:pPr>
        <w:pStyle w:val="48"/>
        <w:spacing w:before="156" w:after="156"/>
        <w:outlineLvl w:val="2"/>
        <w:rPr>
          <w:rFonts w:ascii="Times New Roman"/>
        </w:rPr>
      </w:pPr>
      <w:r>
        <w:rPr>
          <w:rFonts w:ascii="Times New Roman"/>
        </w:rPr>
        <w:t>焊缝缺陷、空腔检查</w:t>
      </w:r>
    </w:p>
    <w:p>
      <w:pPr>
        <w:pStyle w:val="63"/>
      </w:pPr>
      <w:r>
        <w:t>端塞焊焊缝内及其热影响区应无未焊透、裂纹和其他缺陷，焊缝内</w:t>
      </w:r>
      <w:r>
        <w:rPr>
          <w:rFonts w:hint="eastAsia"/>
          <w:lang w:eastAsia="zh-CN"/>
        </w:rPr>
        <w:t>应</w:t>
      </w:r>
      <w:r>
        <w:t>不超过两个分散的气孔，其直径应不大于0.25mm。</w:t>
      </w:r>
    </w:p>
    <w:p>
      <w:pPr>
        <w:pStyle w:val="63"/>
      </w:pPr>
      <w:r>
        <w:t>堵孔焊接的焊点内部应无气孔、夹杂物等缺陷。</w:t>
      </w:r>
    </w:p>
    <w:p>
      <w:pPr>
        <w:pStyle w:val="63"/>
      </w:pPr>
      <w:r>
        <w:t>检查空腔长度</w:t>
      </w:r>
      <w:r>
        <w:rPr>
          <w:rFonts w:hint="eastAsia"/>
          <w:lang w:eastAsia="zh-CN"/>
        </w:rPr>
        <w:t>，</w:t>
      </w:r>
      <w:r>
        <w:t>保证最上端定位空棒节有封头压入</w:t>
      </w:r>
      <w:r>
        <w:rPr>
          <w:rFonts w:hint="eastAsia"/>
          <w:lang w:eastAsia="zh-CN"/>
        </w:rPr>
        <w:t>，</w:t>
      </w:r>
      <w:r>
        <w:t>保证上端塞与弹簧、弹簧与最上端定位空棒节、各节钴棒节之间接触良好。</w:t>
      </w:r>
    </w:p>
    <w:p>
      <w:pPr>
        <w:pStyle w:val="48"/>
        <w:spacing w:before="156" w:after="156"/>
        <w:outlineLvl w:val="2"/>
        <w:rPr>
          <w:rFonts w:ascii="Times New Roman"/>
        </w:rPr>
      </w:pPr>
      <w:r>
        <w:rPr>
          <w:rFonts w:ascii="Times New Roman"/>
        </w:rPr>
        <w:t>焊缝熔深</w:t>
      </w:r>
    </w:p>
    <w:p>
      <w:pPr>
        <w:pStyle w:val="63"/>
      </w:pPr>
      <w:r>
        <w:t>对样品环焊缝的纵向剖面进行放大60倍检查，环焊缝熔深按90%最小壁厚进行评价，即钴棒节环焊缝熔深≥0.342mm，钴棒环焊缝熔深≥0.522mm。如有气孔妨碍熔深的测量，</w:t>
      </w:r>
      <w:r>
        <w:rPr>
          <w:rFonts w:hint="eastAsia"/>
          <w:lang w:eastAsia="zh-CN"/>
        </w:rPr>
        <w:t>应</w:t>
      </w:r>
      <w:r>
        <w:t>打磨去除。钴棒、钴棒节堵孔焊缝熔深应≥0.51mm，且焊口深度≤1.5mm。</w:t>
      </w:r>
    </w:p>
    <w:p>
      <w:pPr>
        <w:pStyle w:val="48"/>
        <w:spacing w:before="156" w:after="156"/>
        <w:outlineLvl w:val="2"/>
        <w:rPr>
          <w:rFonts w:ascii="Times New Roman"/>
        </w:rPr>
      </w:pPr>
      <w:r>
        <w:rPr>
          <w:rFonts w:ascii="Times New Roman"/>
        </w:rPr>
        <w:t>氦检漏</w:t>
      </w:r>
    </w:p>
    <w:p>
      <w:pPr>
        <w:pStyle w:val="63"/>
      </w:pPr>
      <w:r>
        <w:t>漏率不大于10</w:t>
      </w:r>
      <w:r>
        <w:rPr>
          <w:vertAlign w:val="superscript"/>
        </w:rPr>
        <w:t>-8</w:t>
      </w:r>
      <w:r>
        <w:t>cm</w:t>
      </w:r>
      <w:r>
        <w:rPr>
          <w:vertAlign w:val="superscript"/>
        </w:rPr>
        <w:t>3</w:t>
      </w:r>
      <w:r>
        <w:t>·atm·s</w:t>
      </w:r>
      <w:r>
        <w:rPr>
          <w:vertAlign w:val="superscript"/>
        </w:rPr>
        <w:t>-1</w:t>
      </w:r>
      <w:r>
        <w:t>。</w:t>
      </w:r>
    </w:p>
    <w:p>
      <w:pPr>
        <w:pStyle w:val="48"/>
        <w:spacing w:before="156" w:after="156"/>
        <w:outlineLvl w:val="2"/>
        <w:rPr>
          <w:rFonts w:ascii="Times New Roman"/>
        </w:rPr>
      </w:pPr>
      <w:r>
        <w:rPr>
          <w:rFonts w:ascii="Times New Roman"/>
        </w:rPr>
        <w:t>腐蚀试验</w:t>
      </w:r>
    </w:p>
    <w:p>
      <w:pPr>
        <w:pStyle w:val="63"/>
      </w:pPr>
      <w:r>
        <w:t>试样表面不应呈现任何超过腐蚀标样（经认可的）的白色或棕色的腐蚀产物痕迹。</w:t>
      </w:r>
    </w:p>
    <w:p>
      <w:pPr>
        <w:pStyle w:val="57"/>
        <w:ind w:left="-2" w:leftChars="-1"/>
        <w:outlineLvl w:val="1"/>
        <w:rPr>
          <w:rFonts w:ascii="黑体" w:eastAsia="黑体"/>
        </w:rPr>
      </w:pPr>
      <w:r>
        <w:rPr>
          <w:rFonts w:ascii="黑体" w:eastAsia="黑体"/>
        </w:rPr>
        <w:t>压紧系统</w:t>
      </w:r>
    </w:p>
    <w:p>
      <w:pPr>
        <w:pStyle w:val="48"/>
        <w:spacing w:before="156" w:after="156"/>
        <w:rPr>
          <w:rFonts w:ascii="Times New Roman"/>
        </w:rPr>
      </w:pPr>
      <w:r>
        <w:rPr>
          <w:rFonts w:ascii="Times New Roman"/>
        </w:rPr>
        <w:t>外观</w:t>
      </w:r>
    </w:p>
    <w:p>
      <w:pPr>
        <w:pStyle w:val="63"/>
        <w:numPr>
          <w:ilvl w:val="0"/>
          <w:numId w:val="13"/>
        </w:numPr>
        <w:ind w:firstLineChars="0"/>
      </w:pPr>
      <w:r>
        <w:t>对每条焊缝的整个长度都应放大3倍进行检查，不</w:t>
      </w:r>
      <w:r>
        <w:rPr>
          <w:rFonts w:hint="eastAsia"/>
          <w:lang w:eastAsia="zh-CN"/>
        </w:rPr>
        <w:t>应</w:t>
      </w:r>
      <w:r>
        <w:t>有气泡或裂纹，</w:t>
      </w:r>
      <w:r>
        <w:rPr>
          <w:rFonts w:hint="eastAsia"/>
          <w:lang w:eastAsia="zh-CN"/>
        </w:rPr>
        <w:t>不应</w:t>
      </w:r>
      <w:r>
        <w:t>有未焊透的区域。</w:t>
      </w:r>
    </w:p>
    <w:p>
      <w:pPr>
        <w:pStyle w:val="63"/>
        <w:numPr>
          <w:ilvl w:val="0"/>
          <w:numId w:val="13"/>
        </w:numPr>
        <w:ind w:firstLineChars="0"/>
      </w:pPr>
      <w:r>
        <w:t>在压紧系统装配前、装配时或装配后所发现的不锈钢零部件表面缺陷在下列条件下是允许的：</w:t>
      </w:r>
    </w:p>
    <w:p>
      <w:pPr>
        <w:pStyle w:val="63"/>
        <w:numPr>
          <w:ilvl w:val="0"/>
          <w:numId w:val="14"/>
        </w:numPr>
        <w:ind w:left="1265" w:hanging="425" w:firstLineChars="0"/>
        <w:rPr>
          <w:rFonts w:hint="eastAsia" w:eastAsia="宋体"/>
          <w:lang w:eastAsia="zh-CN"/>
        </w:rPr>
      </w:pPr>
      <w:r>
        <w:t>缺陷的总面积小于30mm</w:t>
      </w:r>
      <w:r>
        <w:rPr>
          <w:vertAlign w:val="superscript"/>
        </w:rPr>
        <w:t>2</w:t>
      </w:r>
      <w:r>
        <w:rPr>
          <w:rFonts w:hint="eastAsia"/>
          <w:vertAlign w:val="baseline"/>
          <w:lang w:eastAsia="zh-CN"/>
        </w:rPr>
        <w:t>；</w:t>
      </w:r>
    </w:p>
    <w:p>
      <w:pPr>
        <w:pStyle w:val="63"/>
        <w:numPr>
          <w:ilvl w:val="0"/>
          <w:numId w:val="14"/>
        </w:numPr>
        <w:ind w:left="1265" w:hanging="425" w:firstLineChars="0"/>
      </w:pPr>
      <w:r>
        <w:t>缺陷的最大深度不超过最大壁厚的5%并小于0.4mm。</w:t>
      </w:r>
    </w:p>
    <w:p>
      <w:pPr>
        <w:pStyle w:val="57"/>
        <w:ind w:left="-2" w:leftChars="-1"/>
        <w:outlineLvl w:val="1"/>
        <w:rPr>
          <w:rFonts w:ascii="黑体" w:eastAsia="黑体"/>
        </w:rPr>
      </w:pPr>
      <w:r>
        <w:rPr>
          <w:rFonts w:ascii="黑体" w:eastAsia="黑体"/>
        </w:rPr>
        <w:t>组件</w:t>
      </w:r>
    </w:p>
    <w:p>
      <w:pPr>
        <w:pStyle w:val="48"/>
        <w:spacing w:before="156" w:after="156"/>
        <w:outlineLvl w:val="2"/>
        <w:rPr>
          <w:rFonts w:ascii="Times New Roman"/>
        </w:rPr>
      </w:pPr>
      <w:r>
        <w:rPr>
          <w:rFonts w:ascii="Times New Roman"/>
        </w:rPr>
        <w:t>尺寸</w:t>
      </w:r>
    </w:p>
    <w:p>
      <w:pPr>
        <w:pStyle w:val="63"/>
      </w:pPr>
      <w:r>
        <w:t>在装配阻力塞棒之后，组件应</w:t>
      </w:r>
      <w:r>
        <w:rPr>
          <w:rFonts w:hint="eastAsia"/>
          <w:lang w:eastAsia="zh-CN"/>
        </w:rPr>
        <w:t>能在</w:t>
      </w:r>
      <w:r>
        <w:t>无润滑状态下依靠自重顺利通过厚度为80mm的检验规（检验规规格见图纸207 OT 00 001）至阻力塞棒的缩颈段为止。</w:t>
      </w:r>
    </w:p>
    <w:p>
      <w:pPr>
        <w:pStyle w:val="48"/>
        <w:spacing w:before="156" w:after="156"/>
        <w:outlineLvl w:val="2"/>
        <w:rPr>
          <w:rFonts w:ascii="Times New Roman"/>
        </w:rPr>
      </w:pPr>
      <w:r>
        <w:rPr>
          <w:rFonts w:ascii="Times New Roman"/>
        </w:rPr>
        <w:t>抽插力</w:t>
      </w:r>
    </w:p>
    <w:p>
      <w:pPr>
        <w:pStyle w:val="63"/>
      </w:pPr>
      <w:r>
        <w:t>组件应自由通过一个经检查和验收的燃料组件或一个相似的假燃料组件，其无润滑状态下的抽插力在阻力塞棒未插入时应＜4.5daN，在阻力塞棒插入时应＜29daN。</w:t>
      </w:r>
    </w:p>
    <w:p>
      <w:pPr>
        <w:pStyle w:val="48"/>
        <w:spacing w:before="156" w:after="156"/>
        <w:outlineLvl w:val="2"/>
        <w:rPr>
          <w:rFonts w:ascii="Times New Roman"/>
        </w:rPr>
      </w:pPr>
      <w:r>
        <w:rPr>
          <w:rFonts w:ascii="Times New Roman"/>
        </w:rPr>
        <w:t>压紧系统螺母与销钉焊接</w:t>
      </w:r>
    </w:p>
    <w:p>
      <w:pPr>
        <w:pStyle w:val="63"/>
      </w:pPr>
      <w:r>
        <w:t>焊缝不</w:t>
      </w:r>
      <w:r>
        <w:rPr>
          <w:rFonts w:hint="eastAsia"/>
          <w:lang w:eastAsia="zh-CN"/>
        </w:rPr>
        <w:t>应</w:t>
      </w:r>
      <w:r>
        <w:t>累及螺纹。</w:t>
      </w:r>
    </w:p>
    <w:p>
      <w:pPr>
        <w:pStyle w:val="48"/>
        <w:spacing w:before="156" w:after="156"/>
        <w:outlineLvl w:val="2"/>
        <w:rPr>
          <w:rFonts w:ascii="Times New Roman"/>
        </w:rPr>
      </w:pPr>
      <w:r>
        <w:rPr>
          <w:rFonts w:ascii="Times New Roman"/>
        </w:rPr>
        <w:t>螺母边缘、螺母位置</w:t>
      </w:r>
    </w:p>
    <w:p>
      <w:pPr>
        <w:pStyle w:val="63"/>
      </w:pPr>
      <w:r>
        <w:t>螺母超出支撑板边缘最大允许0.15mm。螺母</w:t>
      </w:r>
      <w:r>
        <w:rPr>
          <w:rFonts w:hint="eastAsia"/>
          <w:lang w:eastAsia="zh-CN"/>
        </w:rPr>
        <w:t>应</w:t>
      </w:r>
      <w:r>
        <w:t>不妨碍弹簧装入。</w:t>
      </w:r>
    </w:p>
    <w:p>
      <w:pPr>
        <w:pStyle w:val="48"/>
        <w:spacing w:before="156" w:after="156"/>
        <w:outlineLvl w:val="2"/>
        <w:rPr>
          <w:rFonts w:ascii="Times New Roman"/>
        </w:rPr>
      </w:pPr>
      <w:r>
        <w:rPr>
          <w:rFonts w:ascii="Times New Roman"/>
        </w:rPr>
        <w:t>外观</w:t>
      </w:r>
    </w:p>
    <w:p>
      <w:pPr>
        <w:pStyle w:val="63"/>
        <w:numPr>
          <w:ilvl w:val="0"/>
          <w:numId w:val="15"/>
        </w:numPr>
        <w:ind w:firstLineChars="0"/>
      </w:pPr>
      <w:r>
        <w:t>对每条焊缝的整个长度都应放大3倍进行检查，不</w:t>
      </w:r>
      <w:r>
        <w:rPr>
          <w:rFonts w:hint="eastAsia"/>
          <w:lang w:eastAsia="zh-CN"/>
        </w:rPr>
        <w:t>应</w:t>
      </w:r>
      <w:r>
        <w:t>有气泡或裂纹，</w:t>
      </w:r>
      <w:r>
        <w:rPr>
          <w:rFonts w:hint="eastAsia"/>
          <w:lang w:eastAsia="zh-CN"/>
        </w:rPr>
        <w:t>不应</w:t>
      </w:r>
      <w:r>
        <w:t>有未焊透的区域</w:t>
      </w:r>
      <w:r>
        <w:rPr>
          <w:rFonts w:hint="eastAsia"/>
          <w:lang w:eastAsia="zh-CN"/>
        </w:rPr>
        <w:t>；</w:t>
      </w:r>
    </w:p>
    <w:p>
      <w:pPr>
        <w:pStyle w:val="63"/>
        <w:numPr>
          <w:ilvl w:val="0"/>
          <w:numId w:val="15"/>
        </w:numPr>
        <w:ind w:firstLineChars="0"/>
      </w:pPr>
      <w:r>
        <w:t>在压紧系统装配前、装配时或装配后所发现的不锈钢零部件表面缺陷在下列条件下是允许的：</w:t>
      </w:r>
    </w:p>
    <w:p>
      <w:pPr>
        <w:pStyle w:val="63"/>
        <w:numPr>
          <w:ilvl w:val="0"/>
          <w:numId w:val="16"/>
        </w:numPr>
        <w:ind w:left="1265" w:hanging="425" w:firstLineChars="0"/>
        <w:rPr>
          <w:rFonts w:hint="default" w:eastAsia="宋体"/>
          <w:lang w:eastAsia="zh-CN"/>
        </w:rPr>
      </w:pPr>
      <w:r>
        <w:t>缺陷的总面积小于30mm2</w:t>
      </w:r>
      <w:r>
        <w:rPr>
          <w:rFonts w:hint="default"/>
          <w:lang w:eastAsia="zh-CN"/>
        </w:rPr>
        <w:t>；</w:t>
      </w:r>
    </w:p>
    <w:p>
      <w:pPr>
        <w:pStyle w:val="63"/>
        <w:numPr>
          <w:ilvl w:val="0"/>
          <w:numId w:val="16"/>
        </w:numPr>
        <w:ind w:left="1265" w:hanging="425" w:firstLineChars="0"/>
      </w:pPr>
      <w:r>
        <w:t>缺陷的最大深度不超过最大壁厚的5%并小于0.4mm。</w:t>
      </w:r>
    </w:p>
    <w:p>
      <w:pPr>
        <w:pStyle w:val="48"/>
        <w:spacing w:before="156" w:after="156"/>
        <w:outlineLvl w:val="2"/>
        <w:rPr>
          <w:rFonts w:ascii="Times New Roman"/>
        </w:rPr>
      </w:pPr>
      <w:r>
        <w:rPr>
          <w:rFonts w:ascii="Times New Roman"/>
        </w:rPr>
        <w:t>表面清洁度</w:t>
      </w:r>
    </w:p>
    <w:p>
      <w:pPr>
        <w:pStyle w:val="63"/>
        <w:rPr>
          <w:rFonts w:hint="eastAsia"/>
          <w:lang w:eastAsia="zh-CN"/>
        </w:rPr>
      </w:pPr>
      <w:r>
        <w:rPr>
          <w:rFonts w:hint="eastAsia"/>
          <w:lang w:eastAsia="zh-CN"/>
        </w:rPr>
        <w:t>表面应</w:t>
      </w:r>
      <w:r>
        <w:t>无灰尘</w:t>
      </w:r>
      <w:r>
        <w:rPr>
          <w:rFonts w:hint="eastAsia"/>
          <w:lang w:eastAsia="zh-CN"/>
        </w:rPr>
        <w:t>、</w:t>
      </w:r>
      <w:r>
        <w:t>碎屑</w:t>
      </w:r>
      <w:r>
        <w:rPr>
          <w:rFonts w:hint="eastAsia"/>
          <w:lang w:eastAsia="zh-CN"/>
        </w:rPr>
        <w:t>、</w:t>
      </w:r>
      <w:r>
        <w:t>金属微粒</w:t>
      </w:r>
      <w:r>
        <w:rPr>
          <w:rFonts w:hint="eastAsia"/>
          <w:lang w:eastAsia="zh-CN"/>
        </w:rPr>
        <w:t>、</w:t>
      </w:r>
      <w:r>
        <w:t>研磨剂</w:t>
      </w:r>
      <w:r>
        <w:rPr>
          <w:rFonts w:hint="eastAsia"/>
          <w:lang w:eastAsia="zh-CN"/>
        </w:rPr>
        <w:t>、</w:t>
      </w:r>
      <w:r>
        <w:t>粘合剂</w:t>
      </w:r>
      <w:r>
        <w:rPr>
          <w:rFonts w:hint="eastAsia"/>
          <w:lang w:eastAsia="zh-CN"/>
        </w:rPr>
        <w:t>、</w:t>
      </w:r>
      <w:r>
        <w:t>物残留物</w:t>
      </w:r>
      <w:r>
        <w:rPr>
          <w:rFonts w:hint="eastAsia"/>
          <w:lang w:eastAsia="zh-CN"/>
        </w:rPr>
        <w:t>、</w:t>
      </w:r>
      <w:r>
        <w:t>胶水残迹</w:t>
      </w:r>
      <w:r>
        <w:rPr>
          <w:rFonts w:hint="eastAsia"/>
          <w:lang w:eastAsia="zh-CN"/>
        </w:rPr>
        <w:t>、</w:t>
      </w:r>
      <w:r>
        <w:t>指印</w:t>
      </w:r>
      <w:r>
        <w:rPr>
          <w:rFonts w:hint="eastAsia"/>
          <w:lang w:eastAsia="zh-CN"/>
        </w:rPr>
        <w:t>、</w:t>
      </w:r>
      <w:r>
        <w:t>湿气残迹</w:t>
      </w:r>
      <w:r>
        <w:rPr>
          <w:rFonts w:hint="eastAsia"/>
          <w:lang w:eastAsia="zh-CN"/>
        </w:rPr>
        <w:t>、</w:t>
      </w:r>
      <w:r>
        <w:t>油</w:t>
      </w:r>
      <w:r>
        <w:rPr>
          <w:rFonts w:hint="eastAsia"/>
          <w:lang w:eastAsia="zh-CN"/>
        </w:rPr>
        <w:t>、</w:t>
      </w:r>
      <w:r>
        <w:t>油脂</w:t>
      </w:r>
      <w:r>
        <w:rPr>
          <w:rFonts w:hint="eastAsia"/>
          <w:lang w:eastAsia="zh-CN"/>
        </w:rPr>
        <w:t>、</w:t>
      </w:r>
      <w:r>
        <w:t>机械润滑剂</w:t>
      </w:r>
      <w:r>
        <w:rPr>
          <w:rFonts w:hint="eastAsia"/>
          <w:lang w:eastAsia="zh-CN"/>
        </w:rPr>
        <w:t>、</w:t>
      </w:r>
      <w:r>
        <w:t>锈迹</w:t>
      </w:r>
      <w:r>
        <w:rPr>
          <w:rFonts w:hint="eastAsia"/>
          <w:lang w:eastAsia="zh-CN"/>
        </w:rPr>
        <w:t>。</w:t>
      </w:r>
    </w:p>
    <w:p>
      <w:pPr>
        <w:pStyle w:val="63"/>
      </w:pPr>
      <w:r>
        <w:t>焊接区域范围内</w:t>
      </w:r>
      <w:r>
        <w:rPr>
          <w:rFonts w:hint="eastAsia"/>
          <w:lang w:eastAsia="zh-CN"/>
        </w:rPr>
        <w:t>应</w:t>
      </w:r>
      <w:r>
        <w:t>无燃烧残留微粒</w:t>
      </w:r>
      <w:r>
        <w:rPr>
          <w:rFonts w:hint="eastAsia"/>
          <w:lang w:eastAsia="zh-CN"/>
        </w:rPr>
        <w:t>、</w:t>
      </w:r>
      <w:r>
        <w:t>着色渗透剂</w:t>
      </w:r>
      <w:r>
        <w:rPr>
          <w:rFonts w:hint="eastAsia"/>
          <w:lang w:eastAsia="zh-CN"/>
        </w:rPr>
        <w:t>、</w:t>
      </w:r>
      <w:r>
        <w:t>印记或清洗剂残留物等。</w:t>
      </w:r>
    </w:p>
    <w:bookmarkEnd w:id="53"/>
    <w:bookmarkEnd w:id="54"/>
    <w:bookmarkEnd w:id="55"/>
    <w:bookmarkEnd w:id="60"/>
    <w:bookmarkEnd w:id="61"/>
    <w:p>
      <w:pPr>
        <w:pStyle w:val="47"/>
        <w:numPr>
          <w:ilvl w:val="0"/>
          <w:numId w:val="1"/>
        </w:numPr>
        <w:spacing w:before="312" w:after="312"/>
        <w:outlineLvl w:val="0"/>
      </w:pPr>
      <w:bookmarkStart w:id="62" w:name="_Toc36496133"/>
      <w:bookmarkStart w:id="63" w:name="_Toc421207624"/>
      <w:bookmarkStart w:id="64" w:name="_Toc426556407"/>
      <w:bookmarkStart w:id="65" w:name="_Toc420936736"/>
      <w:bookmarkStart w:id="66" w:name="_Toc432064836"/>
      <w:bookmarkStart w:id="67" w:name="_Toc67154786"/>
      <w:bookmarkStart w:id="68" w:name="_Toc426556340"/>
      <w:r>
        <w:rPr>
          <w:rFonts w:hint="eastAsia"/>
        </w:rPr>
        <w:t>试验方法</w:t>
      </w:r>
    </w:p>
    <w:p>
      <w:pPr>
        <w:pStyle w:val="42"/>
        <w:rPr>
          <w:rFonts w:hint="eastAsia"/>
          <w:lang w:val="en-US" w:eastAsia="zh-CN"/>
        </w:rPr>
      </w:pPr>
      <w:r>
        <w:rPr>
          <w:rFonts w:hint="eastAsia"/>
          <w:lang w:eastAsia="zh-CN"/>
        </w:rPr>
        <w:t>钴靶件应执行的试验规定见表</w:t>
      </w:r>
      <w:r>
        <w:rPr>
          <w:rFonts w:hint="eastAsia"/>
          <w:lang w:val="en-US" w:eastAsia="zh-CN"/>
        </w:rPr>
        <w:t>12。</w:t>
      </w:r>
    </w:p>
    <w:p>
      <w:pPr>
        <w:pStyle w:val="74"/>
        <w:numPr>
          <w:ilvl w:val="0"/>
          <w:numId w:val="5"/>
        </w:numPr>
        <w:spacing w:before="156" w:after="156"/>
        <w:rPr>
          <w:rFonts w:hint="default" w:ascii="Times New Roman"/>
          <w:lang w:val="en-US" w:eastAsia="zh-CN"/>
        </w:rPr>
      </w:pPr>
      <w:r>
        <w:rPr>
          <w:rFonts w:hint="default" w:ascii="Times New Roman"/>
          <w:lang w:val="en-US" w:eastAsia="zh-CN"/>
        </w:rPr>
        <w:t>钴靶件试验方法</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1913"/>
        <w:gridCol w:w="5247"/>
        <w:tblGridChange w:id="0">
          <w:tblGrid>
            <w:gridCol w:w="1362"/>
            <w:gridCol w:w="1478"/>
            <w:gridCol w:w="435"/>
            <w:gridCol w:w="5247"/>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材料/部件</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试验内容</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执行标准</w:t>
            </w:r>
          </w:p>
        </w:tc>
      </w:tr>
      <w:tr>
        <w:tblPrEx>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钴粉</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化学成分</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EJ/T 20147、EJ/T 20148、YS/T 281.13、YS/T 281.14或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松装密度</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GB/T 1479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default" w:ascii="宋体" w:hAnsi="Times New Roman" w:eastAsia="宋体" w:cs="Times New Roman"/>
                <w:kern w:val="0"/>
                <w:sz w:val="21"/>
                <w:szCs w:val="20"/>
                <w:vertAlign w:val="baseline"/>
                <w:lang w:val="en-US" w:eastAsia="zh-CN" w:bidi="ar-SA"/>
              </w:rPr>
            </w:pPr>
            <w:r>
              <w:rPr>
                <w:rFonts w:hint="eastAsia" w:hAnsi="宋体"/>
              </w:rPr>
              <w:t>粒度</w:t>
            </w:r>
          </w:p>
        </w:tc>
        <w:tc>
          <w:tcPr>
            <w:tcW w:w="5247" w:type="dxa"/>
            <w:vAlign w:val="center"/>
          </w:tcPr>
          <w:p>
            <w:pPr>
              <w:pStyle w:val="42"/>
              <w:widowControl w:val="0"/>
              <w:ind w:firstLine="0" w:firstLineChars="0"/>
              <w:jc w:val="center"/>
              <w:rPr>
                <w:rFonts w:hint="default" w:ascii="宋体" w:hAnsi="Times New Roman" w:eastAsia="宋体" w:cs="Times New Roman"/>
                <w:kern w:val="0"/>
                <w:sz w:val="21"/>
                <w:szCs w:val="20"/>
                <w:vertAlign w:val="baseline"/>
                <w:lang w:val="en-US" w:eastAsia="zh-CN" w:bidi="ar-SA"/>
              </w:rPr>
            </w:pPr>
            <w:r>
              <w:rPr>
                <w:rFonts w:hint="eastAsia" w:hAnsi="宋体"/>
              </w:rPr>
              <w:t>GB/T 19077.1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镍板</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化学成分</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GB/T 8647.4、GB/T 8647.8、GB/T 8647.9、GB/T 8647.10或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default"/>
                <w:vertAlign w:val="baseline"/>
                <w:lang w:val="en-US" w:eastAsia="zh-CN"/>
              </w:rPr>
            </w:pPr>
            <w:r>
              <w:rPr>
                <w:rFonts w:hint="eastAsia" w:hAnsi="宋体"/>
              </w:rPr>
              <w:t>表面质量及尺寸</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default"/>
                <w:vertAlign w:val="baseline"/>
                <w:lang w:val="en-US" w:eastAsia="zh-CN"/>
              </w:rPr>
            </w:pPr>
            <w:r>
              <w:rPr>
                <w:rFonts w:hAnsi="宋体"/>
              </w:rPr>
              <w:t>高纯氦气</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化学成分</w:t>
            </w:r>
          </w:p>
        </w:tc>
        <w:tc>
          <w:tcPr>
            <w:tcW w:w="5247" w:type="dxa"/>
            <w:vAlign w:val="center"/>
          </w:tcPr>
          <w:p>
            <w:pPr>
              <w:pStyle w:val="42"/>
              <w:widowControl w:val="0"/>
              <w:ind w:firstLine="0" w:firstLineChars="0"/>
              <w:jc w:val="center"/>
              <w:rPr>
                <w:rFonts w:hint="default"/>
                <w:vertAlign w:val="baseline"/>
                <w:lang w:val="en-US" w:eastAsia="zh-CN"/>
              </w:rPr>
            </w:pPr>
            <w:r>
              <w:rPr>
                <w:rFonts w:hAnsi="宋体"/>
              </w:rPr>
              <w:t>GB/T 4844</w:t>
            </w:r>
            <w:r>
              <w:rPr>
                <w:rFonts w:hint="eastAsia" w:hAnsi="宋体"/>
              </w:rPr>
              <w:t>中附录A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default"/>
                <w:vertAlign w:val="baseline"/>
                <w:lang w:val="en-US" w:eastAsia="zh-CN"/>
              </w:rPr>
            </w:pPr>
            <w:r>
              <w:rPr>
                <w:rFonts w:hAnsi="宋体"/>
              </w:rPr>
              <w:t>硫酸镍</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vertAlign w:val="baseline"/>
                <w:lang w:val="en-US" w:eastAsia="zh-CN"/>
              </w:rPr>
              <w:t>化学成分</w:t>
            </w:r>
          </w:p>
        </w:tc>
        <w:tc>
          <w:tcPr>
            <w:tcW w:w="5247" w:type="dxa"/>
            <w:vAlign w:val="center"/>
          </w:tcPr>
          <w:p>
            <w:pPr>
              <w:pStyle w:val="42"/>
              <w:widowControl w:val="0"/>
              <w:ind w:firstLine="0" w:firstLineChars="0"/>
              <w:jc w:val="center"/>
              <w:rPr>
                <w:rFonts w:hint="default"/>
                <w:vertAlign w:val="baseline"/>
                <w:lang w:val="en-US" w:eastAsia="zh-CN"/>
              </w:rPr>
            </w:pPr>
            <w:r>
              <w:rPr>
                <w:rFonts w:hAnsi="宋体"/>
              </w:rPr>
              <w:t>HG/T</w:t>
            </w:r>
            <w:r>
              <w:rPr>
                <w:rFonts w:hint="eastAsia" w:hAnsi="宋体"/>
              </w:rPr>
              <w:t xml:space="preserve"> 4020、GB/T 9723、GB/T 9738或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Ansi="宋体"/>
              </w:rPr>
              <w:t>718型镍基合金</w:t>
            </w:r>
          </w:p>
        </w:tc>
        <w:tc>
          <w:tcPr>
            <w:tcW w:w="1913" w:type="dxa"/>
            <w:vAlign w:val="center"/>
          </w:tcPr>
          <w:p>
            <w:pPr>
              <w:pStyle w:val="42"/>
              <w:widowControl w:val="0"/>
              <w:ind w:firstLine="0" w:firstLineChars="0"/>
              <w:jc w:val="center"/>
              <w:rPr>
                <w:rFonts w:hint="default"/>
                <w:vertAlign w:val="baseline"/>
                <w:lang w:val="en-US" w:eastAsia="zh-CN"/>
              </w:rPr>
            </w:pPr>
            <w:r>
              <w:rPr>
                <w:rFonts w:hint="eastAsia" w:hAnsi="宋体"/>
              </w:rPr>
              <w:t>化学成分</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ASTM E38或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default"/>
                <w:vertAlign w:val="baseline"/>
                <w:lang w:val="en-US" w:eastAsia="zh-CN"/>
              </w:rPr>
            </w:pPr>
            <w:r>
              <w:rPr>
                <w:rFonts w:hint="eastAsia" w:hAnsi="宋体"/>
              </w:rPr>
              <w:t>抗拉性能</w:t>
            </w:r>
          </w:p>
        </w:tc>
        <w:tc>
          <w:tcPr>
            <w:tcW w:w="5247" w:type="dxa"/>
            <w:vAlign w:val="center"/>
          </w:tcPr>
          <w:p>
            <w:pPr>
              <w:pStyle w:val="42"/>
              <w:widowControl w:val="0"/>
              <w:ind w:firstLine="0" w:firstLineChars="0"/>
              <w:jc w:val="center"/>
              <w:rPr>
                <w:rFonts w:hint="default"/>
                <w:vertAlign w:val="baseline"/>
                <w:lang w:val="en-US" w:eastAsia="zh-CN"/>
              </w:rPr>
            </w:pPr>
            <w:r>
              <w:rPr>
                <w:rFonts w:hint="eastAsia" w:hAnsi="宋体"/>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晶粒尺寸</w:t>
            </w:r>
          </w:p>
        </w:tc>
        <w:tc>
          <w:tcPr>
            <w:tcW w:w="5247" w:type="dxa"/>
            <w:vAlign w:val="center"/>
          </w:tcPr>
          <w:p>
            <w:pPr>
              <w:pStyle w:val="42"/>
              <w:widowControl w:val="0"/>
              <w:ind w:firstLine="0" w:firstLineChars="0"/>
              <w:jc w:val="center"/>
              <w:rPr>
                <w:rFonts w:hint="eastAsia" w:hAnsi="宋体"/>
              </w:rPr>
            </w:pPr>
            <w:r>
              <w:rPr>
                <w:rFonts w:hAnsi="宋体"/>
              </w:rPr>
              <w:t>GB/T 6394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液体渗透</w:t>
            </w:r>
          </w:p>
        </w:tc>
        <w:tc>
          <w:tcPr>
            <w:tcW w:w="5247" w:type="dxa"/>
            <w:vAlign w:val="center"/>
          </w:tcPr>
          <w:p>
            <w:pPr>
              <w:pStyle w:val="42"/>
              <w:widowControl w:val="0"/>
              <w:ind w:firstLine="0" w:firstLineChars="0"/>
              <w:jc w:val="center"/>
              <w:rPr>
                <w:rFonts w:hint="eastAsia" w:hAnsi="宋体"/>
              </w:rPr>
            </w:pPr>
            <w:r>
              <w:rPr>
                <w:rFonts w:hint="eastAsia" w:hAnsi="宋体"/>
              </w:rPr>
              <w:t>ASTM E 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表面质量及尺寸</w:t>
            </w:r>
          </w:p>
        </w:tc>
        <w:tc>
          <w:tcPr>
            <w:tcW w:w="5247" w:type="dxa"/>
            <w:vAlign w:val="center"/>
          </w:tcPr>
          <w:p>
            <w:pPr>
              <w:pStyle w:val="42"/>
              <w:widowControl w:val="0"/>
              <w:ind w:firstLine="0" w:firstLineChars="0"/>
              <w:jc w:val="center"/>
              <w:rPr>
                <w:rFonts w:hint="eastAsia" w:hAnsi="宋体"/>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Ansi="宋体"/>
              </w:rPr>
              <w:t>冷绕镍合金螺旋弹簧</w:t>
            </w:r>
          </w:p>
        </w:tc>
        <w:tc>
          <w:tcPr>
            <w:tcW w:w="1913" w:type="dxa"/>
            <w:vAlign w:val="center"/>
          </w:tcPr>
          <w:p>
            <w:pPr>
              <w:pStyle w:val="42"/>
              <w:widowControl w:val="0"/>
              <w:ind w:firstLine="0" w:firstLineChars="0"/>
              <w:jc w:val="center"/>
              <w:rPr>
                <w:rFonts w:hint="eastAsia" w:hAnsi="宋体"/>
              </w:rPr>
            </w:pPr>
            <w:r>
              <w:rPr>
                <w:rFonts w:hint="eastAsia" w:hAnsi="宋体"/>
              </w:rPr>
              <w:t>液体渗透</w:t>
            </w:r>
          </w:p>
        </w:tc>
        <w:tc>
          <w:tcPr>
            <w:tcW w:w="5247" w:type="dxa"/>
            <w:vAlign w:val="center"/>
          </w:tcPr>
          <w:p>
            <w:pPr>
              <w:pStyle w:val="42"/>
              <w:widowControl w:val="0"/>
              <w:ind w:firstLine="0" w:firstLineChars="0"/>
              <w:jc w:val="center"/>
              <w:rPr>
                <w:rFonts w:hint="eastAsia" w:hAnsi="宋体"/>
              </w:rPr>
            </w:pPr>
            <w:r>
              <w:rPr>
                <w:rFonts w:hint="eastAsia" w:hAnsi="宋体"/>
              </w:rPr>
              <w:t>ASTM E 165</w:t>
            </w:r>
          </w:p>
        </w:tc>
      </w:tr>
      <w:tr>
        <w:tblPrEx>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机械性能</w:t>
            </w:r>
          </w:p>
        </w:tc>
        <w:tc>
          <w:tcPr>
            <w:tcW w:w="5247" w:type="dxa"/>
            <w:vAlign w:val="center"/>
          </w:tcPr>
          <w:p>
            <w:pPr>
              <w:pStyle w:val="42"/>
              <w:widowControl w:val="0"/>
              <w:ind w:firstLine="0" w:firstLineChars="0"/>
              <w:jc w:val="center"/>
              <w:rPr>
                <w:rFonts w:hint="eastAsia" w:hAnsi="宋体"/>
              </w:rPr>
            </w:pPr>
            <w:r>
              <w:rPr>
                <w:rFonts w:hAnsi="宋体"/>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表面质量及尺寸</w:t>
            </w:r>
          </w:p>
        </w:tc>
        <w:tc>
          <w:tcPr>
            <w:tcW w:w="5247" w:type="dxa"/>
            <w:vAlign w:val="center"/>
          </w:tcPr>
          <w:p>
            <w:pPr>
              <w:pStyle w:val="42"/>
              <w:widowControl w:val="0"/>
              <w:ind w:firstLine="0" w:firstLineChars="0"/>
              <w:jc w:val="center"/>
              <w:rPr>
                <w:rFonts w:hint="eastAsia" w:hAnsi="宋体"/>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int="eastAsia" w:hAnsi="宋体"/>
              </w:rPr>
              <w:t>不锈钢板材、棒材、丝材</w:t>
            </w:r>
          </w:p>
        </w:tc>
        <w:tc>
          <w:tcPr>
            <w:tcW w:w="1913" w:type="dxa"/>
            <w:vAlign w:val="center"/>
          </w:tcPr>
          <w:p>
            <w:pPr>
              <w:pStyle w:val="42"/>
              <w:widowControl w:val="0"/>
              <w:ind w:firstLine="0" w:firstLineChars="0"/>
              <w:jc w:val="center"/>
              <w:rPr>
                <w:rFonts w:hint="eastAsia" w:hAnsi="宋体"/>
              </w:rPr>
            </w:pPr>
            <w:r>
              <w:rPr>
                <w:rFonts w:hint="eastAsia" w:hAnsi="宋体"/>
              </w:rPr>
              <w:t>化学成分</w:t>
            </w:r>
          </w:p>
        </w:tc>
        <w:tc>
          <w:tcPr>
            <w:tcW w:w="5247" w:type="dxa"/>
            <w:vAlign w:val="center"/>
          </w:tcPr>
          <w:p>
            <w:pPr>
              <w:pStyle w:val="42"/>
              <w:widowControl w:val="0"/>
              <w:ind w:firstLine="0" w:firstLineChars="0"/>
              <w:jc w:val="center"/>
              <w:rPr>
                <w:rFonts w:hint="eastAsia" w:hAnsi="宋体"/>
              </w:rPr>
            </w:pPr>
            <w:r>
              <w:rPr>
                <w:rFonts w:hAnsi="宋体"/>
              </w:rPr>
              <w:t>GB/T 20123</w:t>
            </w:r>
            <w:r>
              <w:rPr>
                <w:rFonts w:hint="eastAsia" w:hAnsi="宋体"/>
              </w:rPr>
              <w:t>、GB/T 20124、GB/T 223或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Ansi="宋体"/>
              </w:rPr>
              <w:t>晶间腐蚀</w:t>
            </w:r>
          </w:p>
        </w:tc>
        <w:tc>
          <w:tcPr>
            <w:tcW w:w="5247" w:type="dxa"/>
            <w:vAlign w:val="center"/>
          </w:tcPr>
          <w:p>
            <w:pPr>
              <w:pStyle w:val="42"/>
              <w:widowControl w:val="0"/>
              <w:ind w:firstLine="0" w:firstLineChars="0"/>
              <w:jc w:val="center"/>
              <w:rPr>
                <w:rFonts w:hint="eastAsia" w:hAnsi="宋体"/>
              </w:rPr>
            </w:pPr>
            <w:r>
              <w:rPr>
                <w:rFonts w:hAnsi="宋体"/>
              </w:rPr>
              <w:t>ASTM A262（方法E）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机械性能</w:t>
            </w:r>
          </w:p>
        </w:tc>
        <w:tc>
          <w:tcPr>
            <w:tcW w:w="5247" w:type="dxa"/>
            <w:vAlign w:val="center"/>
          </w:tcPr>
          <w:p>
            <w:pPr>
              <w:pStyle w:val="42"/>
              <w:widowControl w:val="0"/>
              <w:ind w:firstLine="0" w:firstLineChars="0"/>
              <w:jc w:val="center"/>
              <w:rPr>
                <w:rFonts w:hint="eastAsia" w:hAnsi="宋体"/>
              </w:rPr>
            </w:pPr>
            <w:r>
              <w:rPr>
                <w:rFonts w:hAnsi="宋体"/>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超声检测</w:t>
            </w:r>
          </w:p>
        </w:tc>
        <w:tc>
          <w:tcPr>
            <w:tcW w:w="5247" w:type="dxa"/>
            <w:vAlign w:val="center"/>
          </w:tcPr>
          <w:p>
            <w:pPr>
              <w:pStyle w:val="42"/>
              <w:widowControl w:val="0"/>
              <w:ind w:firstLine="0" w:firstLineChars="0"/>
              <w:jc w:val="center"/>
              <w:rPr>
                <w:rFonts w:hint="eastAsia" w:hAnsi="宋体"/>
              </w:rPr>
            </w:pPr>
            <w:r>
              <w:rPr>
                <w:rFonts w:hint="eastAsia" w:hAnsi="宋体"/>
              </w:rPr>
              <w:t>GB/T 6519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液体渗透</w:t>
            </w:r>
          </w:p>
        </w:tc>
        <w:tc>
          <w:tcPr>
            <w:tcW w:w="5247" w:type="dxa"/>
            <w:vAlign w:val="center"/>
          </w:tcPr>
          <w:p>
            <w:pPr>
              <w:pStyle w:val="42"/>
              <w:widowControl w:val="0"/>
              <w:ind w:firstLine="0" w:firstLineChars="0"/>
              <w:jc w:val="center"/>
              <w:rPr>
                <w:rFonts w:hint="eastAsia" w:hAnsi="宋体"/>
              </w:rPr>
            </w:pPr>
            <w:r>
              <w:rPr>
                <w:rFonts w:hint="eastAsia" w:hAnsi="宋体"/>
              </w:rPr>
              <w:t>ASTM E 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int="eastAsia" w:hAnsi="宋体"/>
              </w:rPr>
              <w:t>钴粒</w:t>
            </w:r>
          </w:p>
        </w:tc>
        <w:tc>
          <w:tcPr>
            <w:tcW w:w="1913" w:type="dxa"/>
            <w:vAlign w:val="center"/>
          </w:tcPr>
          <w:p>
            <w:pPr>
              <w:pStyle w:val="42"/>
              <w:widowControl w:val="0"/>
              <w:ind w:firstLine="0" w:firstLineChars="0"/>
              <w:jc w:val="center"/>
              <w:rPr>
                <w:rFonts w:hint="eastAsia" w:hAnsi="宋体"/>
              </w:rPr>
            </w:pPr>
            <w:r>
              <w:rPr>
                <w:rFonts w:hint="eastAsia" w:hAnsi="宋体"/>
              </w:rPr>
              <w:t>化学成分</w:t>
            </w:r>
          </w:p>
        </w:tc>
        <w:tc>
          <w:tcPr>
            <w:tcW w:w="5247" w:type="dxa"/>
            <w:vAlign w:val="center"/>
          </w:tcPr>
          <w:p>
            <w:pPr>
              <w:pStyle w:val="42"/>
              <w:widowControl w:val="0"/>
              <w:ind w:firstLine="0" w:firstLineChars="0"/>
              <w:jc w:val="center"/>
              <w:rPr>
                <w:rFonts w:hint="eastAsia" w:hAnsi="宋体"/>
              </w:rPr>
            </w:pPr>
            <w:r>
              <w:rPr>
                <w:rFonts w:hint="eastAsia" w:hAnsi="宋体"/>
              </w:rPr>
              <w:t>EJ/T 20146、EJ/T 20147、EJ/T 20148、YS/T 281.4、YS/T 281.5、YS/T 281.13、YS/T 281.14、YS/T 281.17或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密度</w:t>
            </w:r>
          </w:p>
        </w:tc>
        <w:tc>
          <w:tcPr>
            <w:tcW w:w="5247" w:type="dxa"/>
            <w:vAlign w:val="center"/>
          </w:tcPr>
          <w:p>
            <w:pPr>
              <w:pStyle w:val="42"/>
              <w:widowControl w:val="0"/>
              <w:ind w:firstLine="0" w:firstLineChars="0"/>
              <w:jc w:val="center"/>
              <w:rPr>
                <w:rFonts w:hint="eastAsia" w:hAnsi="宋体"/>
              </w:rPr>
            </w:pPr>
            <w:r>
              <w:rPr>
                <w:rFonts w:hAnsi="宋体"/>
              </w:rPr>
              <w:t>GB 11927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晶粒尺寸</w:t>
            </w:r>
          </w:p>
        </w:tc>
        <w:tc>
          <w:tcPr>
            <w:tcW w:w="5247" w:type="dxa"/>
            <w:vAlign w:val="center"/>
          </w:tcPr>
          <w:p>
            <w:pPr>
              <w:pStyle w:val="42"/>
              <w:widowControl w:val="0"/>
              <w:ind w:firstLine="0" w:firstLineChars="0"/>
              <w:jc w:val="center"/>
              <w:rPr>
                <w:rFonts w:hAnsi="宋体"/>
              </w:rPr>
            </w:pPr>
            <w:r>
              <w:rPr>
                <w:rFonts w:hAnsi="宋体"/>
              </w:rPr>
              <w:t>GB/T 6394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default"/>
                <w:vertAlign w:val="baseline"/>
                <w:lang w:val="en-US" w:eastAsia="zh-CN"/>
              </w:rPr>
            </w:pPr>
          </w:p>
        </w:tc>
        <w:tc>
          <w:tcPr>
            <w:tcW w:w="1913" w:type="dxa"/>
            <w:vAlign w:val="center"/>
          </w:tcPr>
          <w:p>
            <w:pPr>
              <w:pStyle w:val="42"/>
              <w:widowControl w:val="0"/>
              <w:ind w:firstLine="0" w:firstLineChars="0"/>
              <w:jc w:val="center"/>
              <w:rPr>
                <w:rFonts w:hint="eastAsia" w:hAnsi="宋体"/>
              </w:rPr>
            </w:pPr>
            <w:r>
              <w:rPr>
                <w:rFonts w:hint="eastAsia" w:hAnsi="宋体"/>
              </w:rPr>
              <w:t>表面质量、清洁度及尺寸</w:t>
            </w:r>
          </w:p>
        </w:tc>
        <w:tc>
          <w:tcPr>
            <w:tcW w:w="5247" w:type="dxa"/>
            <w:vAlign w:val="center"/>
          </w:tcPr>
          <w:p>
            <w:pPr>
              <w:pStyle w:val="42"/>
              <w:widowControl w:val="0"/>
              <w:ind w:firstLine="0" w:firstLineChars="0"/>
              <w:jc w:val="center"/>
              <w:rPr>
                <w:rFonts w:hAnsi="宋体"/>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restart"/>
            <w:vAlign w:val="center"/>
          </w:tcPr>
          <w:p>
            <w:pPr>
              <w:pStyle w:val="42"/>
              <w:widowControl w:val="0"/>
              <w:ind w:firstLine="0" w:firstLineChars="0"/>
              <w:jc w:val="center"/>
              <w:rPr>
                <w:rFonts w:hint="default"/>
                <w:vertAlign w:val="baseline"/>
                <w:lang w:val="en-US" w:eastAsia="zh-CN"/>
              </w:rPr>
            </w:pPr>
            <w:r>
              <w:rPr>
                <w:rFonts w:hint="eastAsia" w:hAnsi="宋体"/>
              </w:rPr>
              <w:t>镀镍层</w:t>
            </w:r>
          </w:p>
        </w:tc>
        <w:tc>
          <w:tcPr>
            <w:tcW w:w="1913" w:type="dxa"/>
            <w:vAlign w:val="center"/>
          </w:tcPr>
          <w:p>
            <w:pPr>
              <w:pStyle w:val="42"/>
              <w:widowControl w:val="0"/>
              <w:ind w:firstLine="0" w:firstLineChars="0"/>
              <w:jc w:val="center"/>
              <w:rPr>
                <w:rFonts w:hint="eastAsia" w:hAnsi="宋体"/>
              </w:rPr>
            </w:pPr>
            <w:r>
              <w:rPr>
                <w:rFonts w:hint="eastAsia" w:hAnsi="宋体"/>
              </w:rPr>
              <w:t>化学成分</w:t>
            </w:r>
          </w:p>
        </w:tc>
        <w:tc>
          <w:tcPr>
            <w:tcW w:w="5247" w:type="dxa"/>
            <w:vAlign w:val="center"/>
          </w:tcPr>
          <w:p>
            <w:pPr>
              <w:pStyle w:val="42"/>
              <w:widowControl w:val="0"/>
              <w:ind w:firstLine="0" w:firstLineChars="0"/>
              <w:jc w:val="center"/>
              <w:rPr>
                <w:rFonts w:hint="eastAsia" w:hAnsi="宋体"/>
              </w:rPr>
            </w:pPr>
            <w:r>
              <w:rPr>
                <w:rFonts w:hint="eastAsia" w:hAnsi="宋体"/>
              </w:rPr>
              <w:t>GB/T 8647.4、GB/T 8647.8、GB/T 8647.9、GB/T 8647.10或</w:t>
            </w:r>
            <w:r>
              <w:rPr>
                <w:rFonts w:hAnsi="宋体"/>
              </w:rPr>
              <w:t>订购方和承制方认可的方法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int="eastAsia" w:hAnsi="宋体"/>
              </w:rPr>
            </w:pPr>
            <w:r>
              <w:rPr>
                <w:rFonts w:hint="eastAsia" w:hAnsi="宋体"/>
              </w:rPr>
              <w:t>镀层厚度</w:t>
            </w:r>
          </w:p>
        </w:tc>
        <w:tc>
          <w:tcPr>
            <w:tcW w:w="5247" w:type="dxa"/>
            <w:vAlign w:val="center"/>
          </w:tcPr>
          <w:p>
            <w:pPr>
              <w:pStyle w:val="42"/>
              <w:widowControl w:val="0"/>
              <w:ind w:firstLine="0" w:firstLineChars="0"/>
              <w:jc w:val="center"/>
              <w:rPr>
                <w:rFonts w:hint="eastAsia" w:hAnsi="宋体"/>
              </w:rPr>
            </w:pPr>
            <w:r>
              <w:rPr>
                <w:rFonts w:hAnsi="宋体"/>
              </w:rPr>
              <w:t>GB/T 6462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int="eastAsia" w:hAnsi="宋体"/>
              </w:rPr>
            </w:pPr>
            <w:r>
              <w:rPr>
                <w:rFonts w:hint="eastAsia" w:hAnsi="宋体"/>
              </w:rPr>
              <w:t>耐腐蚀性能</w:t>
            </w:r>
          </w:p>
        </w:tc>
        <w:tc>
          <w:tcPr>
            <w:tcW w:w="5247" w:type="dxa"/>
            <w:vAlign w:val="center"/>
          </w:tcPr>
          <w:p>
            <w:pPr>
              <w:pStyle w:val="42"/>
              <w:widowControl w:val="0"/>
              <w:ind w:firstLine="0" w:firstLineChars="0"/>
              <w:jc w:val="center"/>
              <w:rPr>
                <w:rFonts w:hAnsi="宋体"/>
              </w:rPr>
            </w:pPr>
            <w:r>
              <w:rPr>
                <w:rFonts w:hint="eastAsia" w:hAnsi="宋体"/>
              </w:rPr>
              <w:t>按</w:t>
            </w:r>
            <w:bookmarkStart w:id="109" w:name="_GoBack"/>
            <w:r>
              <w:rPr>
                <w:rFonts w:hAnsi="宋体"/>
              </w:rPr>
              <w:t>ASTM G2/G2M</w:t>
            </w:r>
            <w:bookmarkEnd w:id="109"/>
            <w:r>
              <w:rPr>
                <w:rFonts w:hAnsi="宋体"/>
              </w:rPr>
              <w:t>在</w:t>
            </w:r>
            <w:r>
              <w:rPr>
                <w:rFonts w:hint="eastAsia" w:hAnsi="宋体"/>
              </w:rPr>
              <w:t>（</w:t>
            </w:r>
            <w:r>
              <w:rPr>
                <w:rFonts w:hAnsi="宋体"/>
              </w:rPr>
              <w:t>400±3</w:t>
            </w:r>
            <w:r>
              <w:rPr>
                <w:rFonts w:hint="eastAsia" w:hAnsi="宋体"/>
              </w:rPr>
              <w:t>）℃，（</w:t>
            </w:r>
            <w:r>
              <w:rPr>
                <w:rFonts w:hAnsi="宋体"/>
              </w:rPr>
              <w:t>10.3±0.7</w:t>
            </w:r>
            <w:r>
              <w:rPr>
                <w:rFonts w:hint="eastAsia" w:hAnsi="宋体"/>
              </w:rPr>
              <w:t>）</w:t>
            </w:r>
            <w:r>
              <w:rPr>
                <w:rFonts w:hAnsi="宋体"/>
              </w:rPr>
              <w:t>MPa 的水蒸汽中进行728h的腐蚀试验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int="eastAsia" w:hAnsi="宋体"/>
              </w:rPr>
            </w:pPr>
            <w:r>
              <w:rPr>
                <w:rFonts w:hAnsi="宋体"/>
              </w:rPr>
              <w:t>附着力</w:t>
            </w:r>
          </w:p>
        </w:tc>
        <w:tc>
          <w:tcPr>
            <w:tcW w:w="5247" w:type="dxa"/>
            <w:vAlign w:val="center"/>
          </w:tcPr>
          <w:p>
            <w:pPr>
              <w:pStyle w:val="42"/>
              <w:widowControl w:val="0"/>
              <w:ind w:firstLine="0" w:firstLineChars="0"/>
              <w:jc w:val="center"/>
              <w:rPr>
                <w:rFonts w:hint="eastAsia" w:hAnsi="宋体"/>
              </w:rPr>
            </w:pPr>
            <w:r>
              <w:rPr>
                <w:rFonts w:hAnsi="宋体"/>
              </w:rPr>
              <w:t>GB 5270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int="eastAsia" w:hAnsi="宋体"/>
              </w:rPr>
              <w:t>表面质量</w:t>
            </w:r>
          </w:p>
        </w:tc>
        <w:tc>
          <w:tcPr>
            <w:tcW w:w="5247" w:type="dxa"/>
            <w:vAlign w:val="center"/>
          </w:tcPr>
          <w:p>
            <w:pPr>
              <w:pStyle w:val="42"/>
              <w:widowControl w:val="0"/>
              <w:ind w:firstLine="0" w:firstLineChars="0"/>
              <w:jc w:val="center"/>
              <w:rPr>
                <w:rFonts w:hAnsi="宋体"/>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Merge w:val="continue"/>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int="eastAsia" w:hAnsi="宋体" w:eastAsia="宋体"/>
                <w:lang w:eastAsia="zh-CN"/>
              </w:rPr>
            </w:pPr>
            <w:r>
              <w:rPr>
                <w:rFonts w:hAnsi="宋体"/>
              </w:rPr>
              <w:t>热扩散</w:t>
            </w:r>
            <w:r>
              <w:rPr>
                <w:rFonts w:hint="eastAsia" w:hAnsi="宋体"/>
                <w:lang w:eastAsia="zh-CN"/>
              </w:rPr>
              <w:t>性能</w:t>
            </w:r>
          </w:p>
        </w:tc>
        <w:tc>
          <w:tcPr>
            <w:tcW w:w="5247" w:type="dxa"/>
            <w:vAlign w:val="center"/>
          </w:tcPr>
          <w:p>
            <w:pPr>
              <w:pStyle w:val="42"/>
              <w:widowControl w:val="0"/>
              <w:ind w:firstLine="0" w:firstLineChars="0"/>
              <w:jc w:val="center"/>
              <w:rPr>
                <w:rFonts w:hint="eastAsia" w:hAnsi="宋体"/>
              </w:rPr>
            </w:pPr>
            <w:r>
              <w:rPr>
                <w:rFonts w:hint="eastAsia" w:hAnsi="宋体"/>
                <w:lang w:eastAsia="zh-CN"/>
              </w:rPr>
              <w:t>本文件</w:t>
            </w:r>
            <w:r>
              <w:rPr>
                <w:rFonts w:hAnsi="宋体"/>
              </w:rPr>
              <w:t>附录</w:t>
            </w:r>
            <w:r>
              <w:rPr>
                <w:rFonts w:hint="eastAsia" w:hAnsi="宋体"/>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r>
              <w:rPr>
                <w:rFonts w:hint="eastAsia" w:hAnsi="宋体"/>
              </w:rPr>
              <w:t>钴棒节或钴棒</w:t>
            </w:r>
          </w:p>
        </w:tc>
        <w:tc>
          <w:tcPr>
            <w:tcW w:w="1913" w:type="dxa"/>
            <w:vAlign w:val="center"/>
          </w:tcPr>
          <w:p>
            <w:pPr>
              <w:pStyle w:val="42"/>
              <w:widowControl w:val="0"/>
              <w:ind w:firstLine="0" w:firstLineChars="0"/>
              <w:jc w:val="center"/>
              <w:rPr>
                <w:rFonts w:hAnsi="宋体"/>
              </w:rPr>
            </w:pPr>
            <w:r>
              <w:rPr>
                <w:rFonts w:hint="eastAsia" w:hAnsi="宋体"/>
              </w:rPr>
              <w:t>表面质量及尺寸</w:t>
            </w:r>
          </w:p>
        </w:tc>
        <w:tc>
          <w:tcPr>
            <w:tcW w:w="5247" w:type="dxa"/>
            <w:vAlign w:val="center"/>
          </w:tcPr>
          <w:p>
            <w:pPr>
              <w:pStyle w:val="42"/>
              <w:widowControl w:val="0"/>
              <w:ind w:firstLine="0" w:firstLineChars="0"/>
              <w:jc w:val="center"/>
              <w:rPr>
                <w:rFonts w:hint="eastAsia" w:hAnsi="宋体"/>
                <w:lang w:eastAsia="zh-CN"/>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Ansi="宋体"/>
              </w:rPr>
              <w:t>焊缝或焊点X射线检测</w:t>
            </w:r>
          </w:p>
        </w:tc>
        <w:tc>
          <w:tcPr>
            <w:tcW w:w="5247" w:type="dxa"/>
            <w:vAlign w:val="center"/>
          </w:tcPr>
          <w:p>
            <w:pPr>
              <w:pStyle w:val="42"/>
              <w:widowControl w:val="0"/>
              <w:ind w:firstLine="0" w:firstLineChars="0"/>
              <w:jc w:val="center"/>
              <w:rPr>
                <w:rFonts w:hint="eastAsia" w:hAnsi="宋体"/>
                <w:lang w:eastAsia="zh-CN"/>
              </w:rPr>
            </w:pPr>
            <w:r>
              <w:rPr>
                <w:rFonts w:hint="eastAsia" w:hAnsi="宋体"/>
              </w:rPr>
              <w:t>NB/T 47013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Ansi="宋体"/>
              </w:rPr>
              <w:t>焊缝或焊点的金相检查</w:t>
            </w:r>
          </w:p>
        </w:tc>
        <w:tc>
          <w:tcPr>
            <w:tcW w:w="5247" w:type="dxa"/>
            <w:vAlign w:val="center"/>
          </w:tcPr>
          <w:p>
            <w:pPr>
              <w:pStyle w:val="42"/>
              <w:widowControl w:val="0"/>
              <w:ind w:firstLine="0" w:firstLineChars="0"/>
              <w:jc w:val="center"/>
              <w:rPr>
                <w:rFonts w:hint="eastAsia" w:hAnsi="宋体"/>
                <w:lang w:eastAsia="zh-CN"/>
              </w:rPr>
            </w:pPr>
            <w:r>
              <w:rPr>
                <w:rFonts w:hAnsi="宋体"/>
              </w:rPr>
              <w:t>GB/T 11809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Ansi="宋体"/>
              </w:rPr>
              <w:t>焊缝或焊点的氦质谱检漏</w:t>
            </w:r>
          </w:p>
        </w:tc>
        <w:tc>
          <w:tcPr>
            <w:tcW w:w="5247" w:type="dxa"/>
            <w:vAlign w:val="center"/>
          </w:tcPr>
          <w:p>
            <w:pPr>
              <w:pStyle w:val="42"/>
              <w:widowControl w:val="0"/>
              <w:ind w:firstLine="0" w:firstLineChars="0"/>
              <w:jc w:val="center"/>
              <w:rPr>
                <w:rFonts w:hint="eastAsia" w:hAnsi="宋体"/>
                <w:lang w:eastAsia="zh-CN"/>
              </w:rPr>
            </w:pPr>
            <w:r>
              <w:rPr>
                <w:rFonts w:hAnsi="宋体"/>
              </w:rPr>
              <w:t>GB/T 11813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Ansi="宋体"/>
              </w:rPr>
              <w:t>焊缝拉伸强度</w:t>
            </w:r>
          </w:p>
        </w:tc>
        <w:tc>
          <w:tcPr>
            <w:tcW w:w="5247" w:type="dxa"/>
            <w:vAlign w:val="center"/>
          </w:tcPr>
          <w:p>
            <w:pPr>
              <w:pStyle w:val="42"/>
              <w:widowControl w:val="0"/>
              <w:ind w:firstLine="0" w:firstLineChars="0"/>
              <w:jc w:val="center"/>
              <w:rPr>
                <w:rFonts w:hint="eastAsia" w:hAnsi="宋体"/>
                <w:lang w:eastAsia="zh-CN"/>
              </w:rPr>
            </w:pPr>
            <w:r>
              <w:rPr>
                <w:rFonts w:hAnsi="宋体"/>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p>
        </w:tc>
        <w:tc>
          <w:tcPr>
            <w:tcW w:w="1913" w:type="dxa"/>
            <w:vAlign w:val="center"/>
          </w:tcPr>
          <w:p>
            <w:pPr>
              <w:pStyle w:val="42"/>
              <w:widowControl w:val="0"/>
              <w:ind w:firstLine="0" w:firstLineChars="0"/>
              <w:jc w:val="center"/>
              <w:rPr>
                <w:rFonts w:hAnsi="宋体"/>
              </w:rPr>
            </w:pPr>
            <w:r>
              <w:rPr>
                <w:rFonts w:hAnsi="宋体"/>
              </w:rPr>
              <w:t>焊缝腐蚀</w:t>
            </w:r>
            <w:r>
              <w:rPr>
                <w:rFonts w:hint="eastAsia" w:hAnsi="宋体"/>
              </w:rPr>
              <w:t>试验</w:t>
            </w:r>
          </w:p>
        </w:tc>
        <w:tc>
          <w:tcPr>
            <w:tcW w:w="5247" w:type="dxa"/>
            <w:vAlign w:val="center"/>
          </w:tcPr>
          <w:p>
            <w:pPr>
              <w:pStyle w:val="42"/>
              <w:widowControl w:val="0"/>
              <w:ind w:firstLine="0" w:firstLineChars="0"/>
              <w:jc w:val="center"/>
              <w:rPr>
                <w:rFonts w:hint="eastAsia" w:hAnsi="宋体"/>
                <w:lang w:eastAsia="zh-CN"/>
              </w:rPr>
            </w:pPr>
            <w:r>
              <w:rPr>
                <w:rFonts w:hAnsi="宋体"/>
              </w:rPr>
              <w:t>EJ/T 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r>
              <w:rPr>
                <w:rFonts w:hint="eastAsia" w:hAnsi="宋体"/>
              </w:rPr>
              <w:t>压紧系统</w:t>
            </w:r>
          </w:p>
        </w:tc>
        <w:tc>
          <w:tcPr>
            <w:tcW w:w="1913" w:type="dxa"/>
            <w:vAlign w:val="center"/>
          </w:tcPr>
          <w:p>
            <w:pPr>
              <w:pStyle w:val="42"/>
              <w:widowControl w:val="0"/>
              <w:ind w:firstLine="0" w:firstLineChars="0"/>
              <w:jc w:val="center"/>
              <w:rPr>
                <w:rFonts w:hAnsi="宋体"/>
              </w:rPr>
            </w:pPr>
            <w:r>
              <w:rPr>
                <w:rFonts w:hint="eastAsia" w:hAnsi="宋体"/>
              </w:rPr>
              <w:t>表面质量及尺寸</w:t>
            </w:r>
          </w:p>
        </w:tc>
        <w:tc>
          <w:tcPr>
            <w:tcW w:w="5247" w:type="dxa"/>
            <w:vAlign w:val="center"/>
          </w:tcPr>
          <w:p>
            <w:pPr>
              <w:pStyle w:val="42"/>
              <w:widowControl w:val="0"/>
              <w:ind w:firstLine="0" w:firstLineChars="0"/>
              <w:jc w:val="center"/>
              <w:rPr>
                <w:rFonts w:hAnsi="宋体"/>
              </w:rPr>
            </w:pPr>
            <w:r>
              <w:rPr>
                <w:rFonts w:hint="eastAsia" w:hAnsi="宋体"/>
              </w:rPr>
              <w:t>目视或</w:t>
            </w:r>
            <w:r>
              <w:rPr>
                <w:rFonts w:hAnsi="宋体"/>
              </w:rPr>
              <w:t>相应量具</w:t>
            </w:r>
            <w:r>
              <w:rPr>
                <w:rFonts w:hint="eastAsia" w:hAnsi="宋体"/>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vAlign w:val="center"/>
          </w:tcPr>
          <w:p>
            <w:pPr>
              <w:pStyle w:val="42"/>
              <w:widowControl w:val="0"/>
              <w:ind w:firstLine="0" w:firstLineChars="0"/>
              <w:jc w:val="center"/>
              <w:rPr>
                <w:rFonts w:hint="eastAsia" w:hAnsi="宋体"/>
              </w:rPr>
            </w:pPr>
            <w:r>
              <w:rPr>
                <w:rFonts w:hint="eastAsia" w:hAnsi="宋体"/>
              </w:rPr>
              <w:t>组件</w:t>
            </w:r>
          </w:p>
        </w:tc>
        <w:tc>
          <w:tcPr>
            <w:tcW w:w="1913" w:type="dxa"/>
            <w:vAlign w:val="center"/>
          </w:tcPr>
          <w:p>
            <w:pPr>
              <w:pStyle w:val="42"/>
              <w:widowControl w:val="0"/>
              <w:ind w:firstLine="0" w:firstLineChars="0"/>
              <w:jc w:val="center"/>
              <w:rPr>
                <w:rFonts w:hint="eastAsia" w:hAnsi="宋体"/>
              </w:rPr>
            </w:pPr>
            <w:r>
              <w:rPr>
                <w:rFonts w:hint="eastAsia" w:hAnsi="宋体"/>
              </w:rPr>
              <w:t>表面质量及尺寸</w:t>
            </w:r>
          </w:p>
        </w:tc>
        <w:tc>
          <w:tcPr>
            <w:tcW w:w="5247" w:type="dxa"/>
            <w:vAlign w:val="center"/>
          </w:tcPr>
          <w:p>
            <w:pPr>
              <w:pStyle w:val="42"/>
              <w:widowControl w:val="0"/>
              <w:ind w:firstLine="0" w:firstLineChars="0"/>
              <w:jc w:val="center"/>
              <w:rPr>
                <w:rFonts w:hint="eastAsia" w:hAnsi="宋体"/>
              </w:rPr>
            </w:pPr>
            <w:r>
              <w:rPr>
                <w:rFonts w:hint="eastAsia" w:hAnsi="宋体"/>
              </w:rPr>
              <w:t>目视或</w:t>
            </w:r>
            <w:r>
              <w:rPr>
                <w:rFonts w:hAnsi="宋体"/>
              </w:rPr>
              <w:t>相应量具</w:t>
            </w:r>
            <w:r>
              <w:rPr>
                <w:rFonts w:hint="eastAsia" w:hAnsi="宋体"/>
              </w:rPr>
              <w:t>检查</w:t>
            </w:r>
          </w:p>
        </w:tc>
      </w:tr>
      <w:bookmarkEnd w:id="62"/>
      <w:bookmarkEnd w:id="63"/>
      <w:bookmarkEnd w:id="64"/>
      <w:bookmarkEnd w:id="65"/>
      <w:bookmarkEnd w:id="66"/>
      <w:bookmarkEnd w:id="67"/>
      <w:bookmarkEnd w:id="68"/>
    </w:tbl>
    <w:p>
      <w:pPr>
        <w:pStyle w:val="47"/>
        <w:numPr>
          <w:ilvl w:val="0"/>
          <w:numId w:val="1"/>
        </w:numPr>
        <w:spacing w:before="312" w:after="312"/>
        <w:outlineLvl w:val="0"/>
      </w:pPr>
      <w:r>
        <w:rPr>
          <w:rFonts w:hint="eastAsia"/>
        </w:rPr>
        <w:t>检验规则</w:t>
      </w:r>
    </w:p>
    <w:p>
      <w:pPr>
        <w:pStyle w:val="57"/>
        <w:ind w:left="-2" w:leftChars="-1"/>
        <w:outlineLvl w:val="1"/>
        <w:rPr>
          <w:rFonts w:ascii="黑体" w:eastAsia="黑体"/>
        </w:rPr>
      </w:pPr>
      <w:bookmarkStart w:id="69" w:name="_Toc426556408"/>
      <w:bookmarkStart w:id="70" w:name="_Toc421207625"/>
      <w:bookmarkStart w:id="71" w:name="_Toc36496134"/>
      <w:bookmarkStart w:id="72" w:name="_Toc426556341"/>
      <w:bookmarkStart w:id="73" w:name="_Toc420936737"/>
      <w:r>
        <w:rPr>
          <w:rFonts w:ascii="黑体" w:eastAsia="黑体"/>
        </w:rPr>
        <w:t>检验分类</w:t>
      </w:r>
      <w:bookmarkEnd w:id="69"/>
      <w:bookmarkEnd w:id="70"/>
      <w:bookmarkEnd w:id="71"/>
      <w:bookmarkEnd w:id="72"/>
      <w:bookmarkEnd w:id="73"/>
    </w:p>
    <w:p>
      <w:pPr>
        <w:pStyle w:val="63"/>
      </w:pPr>
      <w:r>
        <w:t>本规范规定的检验为鉴定检验和质量一致性检验。</w:t>
      </w:r>
    </w:p>
    <w:p>
      <w:pPr>
        <w:pStyle w:val="57"/>
        <w:ind w:left="-2" w:leftChars="-1"/>
        <w:outlineLvl w:val="1"/>
        <w:rPr>
          <w:rFonts w:ascii="黑体" w:eastAsia="黑体"/>
        </w:rPr>
      </w:pPr>
      <w:bookmarkStart w:id="74" w:name="_Toc36496135"/>
      <w:r>
        <w:rPr>
          <w:rFonts w:ascii="黑体" w:eastAsia="黑体"/>
        </w:rPr>
        <w:t>批定义</w:t>
      </w:r>
      <w:bookmarkEnd w:id="74"/>
    </w:p>
    <w:p>
      <w:pPr>
        <w:pStyle w:val="63"/>
        <w:numPr>
          <w:ilvl w:val="0"/>
          <w:numId w:val="17"/>
        </w:numPr>
        <w:ind w:firstLineChars="0"/>
      </w:pPr>
      <w:r>
        <w:t>烧结钴粒：每批烧结钴粒由同一批粉末、同一烧结炉号并经相同工艺生产的钴粒组成</w:t>
      </w:r>
      <w:r>
        <w:rPr>
          <w:rFonts w:hint="eastAsia"/>
          <w:lang w:eastAsia="zh-CN"/>
        </w:rPr>
        <w:t>；</w:t>
      </w:r>
    </w:p>
    <w:p>
      <w:pPr>
        <w:pStyle w:val="63"/>
        <w:numPr>
          <w:ilvl w:val="0"/>
          <w:numId w:val="17"/>
        </w:numPr>
        <w:ind w:firstLineChars="0"/>
      </w:pPr>
      <w:r>
        <w:t>镀镍钴粒：每批镀镍钴粒由同一钴粒烧结炉并经相同镀镍工艺生产的钴粒组成</w:t>
      </w:r>
      <w:r>
        <w:rPr>
          <w:rFonts w:hint="eastAsia"/>
          <w:lang w:eastAsia="zh-CN"/>
        </w:rPr>
        <w:t>；</w:t>
      </w:r>
    </w:p>
    <w:p>
      <w:pPr>
        <w:pStyle w:val="63"/>
        <w:numPr>
          <w:ilvl w:val="0"/>
          <w:numId w:val="17"/>
        </w:numPr>
        <w:ind w:firstLineChars="0"/>
      </w:pPr>
      <w:r>
        <w:t>首槽：每批钴粒电镀的槽数视钴粒的数量而定，其中每批钴粒电镀的第一槽称为该批的首槽</w:t>
      </w:r>
      <w:r>
        <w:rPr>
          <w:rFonts w:hint="eastAsia"/>
          <w:lang w:eastAsia="zh-CN"/>
        </w:rPr>
        <w:t>；</w:t>
      </w:r>
    </w:p>
    <w:p>
      <w:pPr>
        <w:pStyle w:val="63"/>
        <w:numPr>
          <w:ilvl w:val="0"/>
          <w:numId w:val="17"/>
        </w:numPr>
        <w:ind w:firstLineChars="0"/>
      </w:pPr>
      <w:r>
        <w:t>末槽：每批钴粒电镀的槽数视钴粒的数量而定，其中每批钴粒电镀的最后一槽称为该批的末槽</w:t>
      </w:r>
      <w:r>
        <w:rPr>
          <w:rFonts w:hint="eastAsia"/>
          <w:lang w:eastAsia="zh-CN"/>
        </w:rPr>
        <w:t>；</w:t>
      </w:r>
    </w:p>
    <w:p>
      <w:pPr>
        <w:pStyle w:val="63"/>
        <w:numPr>
          <w:ilvl w:val="0"/>
          <w:numId w:val="17"/>
        </w:numPr>
        <w:ind w:firstLineChars="0"/>
      </w:pPr>
      <w:r>
        <w:t>每班：表示生产设备每次重新开机，稳定运行后连续生产到生产结束设备关停为一班</w:t>
      </w:r>
      <w:r>
        <w:rPr>
          <w:rFonts w:hint="eastAsia"/>
          <w:lang w:eastAsia="zh-CN"/>
        </w:rPr>
        <w:t>；</w:t>
      </w:r>
    </w:p>
    <w:p>
      <w:pPr>
        <w:pStyle w:val="63"/>
        <w:numPr>
          <w:ilvl w:val="0"/>
          <w:numId w:val="17"/>
        </w:numPr>
        <w:ind w:firstLineChars="0"/>
      </w:pPr>
      <w:r>
        <w:t>PC样：Process control sample，指生产过程中的见证样。</w:t>
      </w:r>
    </w:p>
    <w:p>
      <w:pPr>
        <w:pStyle w:val="57"/>
        <w:ind w:left="-2" w:leftChars="-1"/>
        <w:outlineLvl w:val="1"/>
        <w:rPr>
          <w:rFonts w:ascii="黑体" w:eastAsia="黑体"/>
        </w:rPr>
      </w:pPr>
      <w:bookmarkStart w:id="75" w:name="_Toc36496136"/>
      <w:bookmarkStart w:id="76" w:name="_Toc426556409"/>
      <w:bookmarkStart w:id="77" w:name="_Toc426556342"/>
      <w:r>
        <w:rPr>
          <w:rFonts w:ascii="黑体" w:eastAsia="黑体"/>
        </w:rPr>
        <w:t>检验条件</w:t>
      </w:r>
      <w:bookmarkEnd w:id="75"/>
    </w:p>
    <w:p>
      <w:pPr>
        <w:pStyle w:val="63"/>
      </w:pPr>
      <w:r>
        <w:t>有下列情况之一的应进行鉴定检验：</w:t>
      </w:r>
    </w:p>
    <w:p>
      <w:pPr>
        <w:pStyle w:val="63"/>
        <w:numPr>
          <w:ilvl w:val="0"/>
          <w:numId w:val="18"/>
        </w:numPr>
        <w:ind w:firstLineChars="0"/>
      </w:pPr>
      <w:r>
        <w:t>关键设备进行了大修或更换；</w:t>
      </w:r>
    </w:p>
    <w:p>
      <w:pPr>
        <w:pStyle w:val="63"/>
        <w:numPr>
          <w:ilvl w:val="0"/>
          <w:numId w:val="18"/>
        </w:numPr>
        <w:ind w:firstLineChars="0"/>
      </w:pPr>
      <w:r>
        <w:t>重要生产工艺参数进行了调整；</w:t>
      </w:r>
    </w:p>
    <w:p>
      <w:pPr>
        <w:pStyle w:val="63"/>
        <w:numPr>
          <w:ilvl w:val="0"/>
          <w:numId w:val="18"/>
        </w:numPr>
        <w:ind w:firstLineChars="0"/>
      </w:pPr>
      <w:r>
        <w:t>产品质量明显下降。</w:t>
      </w:r>
    </w:p>
    <w:p>
      <w:pPr>
        <w:pStyle w:val="57"/>
        <w:ind w:left="-2" w:leftChars="-1"/>
        <w:outlineLvl w:val="1"/>
        <w:rPr>
          <w:rFonts w:ascii="黑体" w:eastAsia="黑体"/>
        </w:rPr>
      </w:pPr>
      <w:bookmarkStart w:id="78" w:name="_Toc36496137"/>
      <w:r>
        <w:rPr>
          <w:rFonts w:ascii="黑体" w:eastAsia="黑体"/>
        </w:rPr>
        <w:t>鉴定检验</w:t>
      </w:r>
      <w:bookmarkEnd w:id="76"/>
      <w:bookmarkEnd w:id="77"/>
      <w:bookmarkEnd w:id="78"/>
    </w:p>
    <w:p>
      <w:pPr>
        <w:pStyle w:val="48"/>
        <w:spacing w:before="156" w:after="156"/>
        <w:outlineLvl w:val="2"/>
        <w:rPr>
          <w:rFonts w:ascii="Times New Roman"/>
        </w:rPr>
      </w:pPr>
      <w:r>
        <w:rPr>
          <w:rFonts w:ascii="Times New Roman"/>
        </w:rPr>
        <w:t>抽样方案</w:t>
      </w:r>
    </w:p>
    <w:p>
      <w:pPr>
        <w:pStyle w:val="63"/>
        <w:numPr>
          <w:ilvl w:val="0"/>
          <w:numId w:val="19"/>
        </w:numPr>
        <w:ind w:firstLineChars="0"/>
      </w:pPr>
      <w:r>
        <w:t>鉴定检验抽样及检验项目按表1</w:t>
      </w:r>
      <w:r>
        <w:rPr>
          <w:rFonts w:hint="eastAsia"/>
          <w:lang w:val="en-US" w:eastAsia="zh-CN"/>
        </w:rPr>
        <w:t>3</w:t>
      </w:r>
      <w:r>
        <w:t>中的规定进行或由承制方和订购方共同确定。</w:t>
      </w:r>
    </w:p>
    <w:p>
      <w:pPr>
        <w:pStyle w:val="63"/>
        <w:numPr>
          <w:ilvl w:val="0"/>
          <w:numId w:val="19"/>
        </w:numPr>
        <w:ind w:firstLineChars="0"/>
      </w:pPr>
      <w:r>
        <w:t>取样原则：取样应是随机的，且能代表所取的批。</w:t>
      </w:r>
    </w:p>
    <w:p>
      <w:pPr>
        <w:pStyle w:val="48"/>
        <w:spacing w:before="156" w:after="156"/>
        <w:outlineLvl w:val="2"/>
        <w:rPr>
          <w:rFonts w:ascii="Times New Roman"/>
        </w:rPr>
      </w:pPr>
      <w:r>
        <w:rPr>
          <w:rFonts w:hint="eastAsia" w:ascii="Times New Roman"/>
        </w:rPr>
        <w:t>检验结果判定</w:t>
      </w:r>
    </w:p>
    <w:p>
      <w:pPr>
        <w:pStyle w:val="63"/>
      </w:pPr>
      <w:r>
        <w:t>鉴定性检验规定的检验项目，检验不合格时，对不合格项抽取双倍的试样进行复验，复验合格则合格；复验不合格时，</w:t>
      </w:r>
      <w:r>
        <w:rPr>
          <w:rFonts w:hint="eastAsia"/>
          <w:lang w:eastAsia="zh-CN"/>
        </w:rPr>
        <w:t>应</w:t>
      </w:r>
      <w:r>
        <w:t>进行原因排查排除故障，并重新进行鉴定。</w:t>
      </w:r>
    </w:p>
    <w:p>
      <w:pPr>
        <w:pStyle w:val="57"/>
        <w:ind w:left="-2" w:leftChars="-1"/>
        <w:outlineLvl w:val="1"/>
        <w:rPr>
          <w:rFonts w:ascii="黑体" w:eastAsia="黑体"/>
        </w:rPr>
      </w:pPr>
      <w:bookmarkStart w:id="79" w:name="_Toc426556343"/>
      <w:bookmarkStart w:id="80" w:name="_Toc36496138"/>
      <w:bookmarkStart w:id="81" w:name="_Toc426556410"/>
      <w:r>
        <w:rPr>
          <w:rFonts w:ascii="黑体" w:eastAsia="黑体"/>
        </w:rPr>
        <w:t>质量一致性检验</w:t>
      </w:r>
      <w:bookmarkEnd w:id="79"/>
      <w:bookmarkEnd w:id="80"/>
      <w:bookmarkEnd w:id="81"/>
    </w:p>
    <w:p>
      <w:pPr>
        <w:pStyle w:val="48"/>
        <w:spacing w:before="156" w:after="156"/>
        <w:outlineLvl w:val="2"/>
        <w:rPr>
          <w:rFonts w:ascii="Times New Roman"/>
        </w:rPr>
      </w:pPr>
      <w:r>
        <w:rPr>
          <w:rFonts w:ascii="Times New Roman"/>
        </w:rPr>
        <w:t>抽样方案</w:t>
      </w:r>
    </w:p>
    <w:p>
      <w:pPr>
        <w:pStyle w:val="63"/>
      </w:pPr>
      <w:r>
        <w:t>质量一致性检验抽样及检验项目按表1</w:t>
      </w:r>
      <w:r>
        <w:rPr>
          <w:rFonts w:hint="eastAsia"/>
          <w:lang w:val="en-US" w:eastAsia="zh-CN"/>
        </w:rPr>
        <w:t>3</w:t>
      </w:r>
      <w:r>
        <w:t>中的规定进行或由承制方和订购方共同确定。</w:t>
      </w:r>
    </w:p>
    <w:p>
      <w:pPr>
        <w:pStyle w:val="74"/>
        <w:numPr>
          <w:ilvl w:val="0"/>
          <w:numId w:val="5"/>
        </w:numPr>
        <w:spacing w:before="156" w:after="156"/>
        <w:ind w:left="0"/>
        <w:rPr>
          <w:rFonts w:ascii="Times New Roman"/>
        </w:rPr>
      </w:pPr>
      <w:bookmarkStart w:id="82" w:name="_Toc426556396"/>
      <w:bookmarkStart w:id="83" w:name="_Toc426556411"/>
      <w:bookmarkStart w:id="84" w:name="_Toc426556344"/>
      <w:bookmarkStart w:id="85" w:name="_Toc427224338"/>
      <w:bookmarkStart w:id="86" w:name="_Toc421207609"/>
      <w:r>
        <w:rPr>
          <w:rFonts w:ascii="Times New Roman"/>
        </w:rPr>
        <w:t>鉴定检验和质量一致性检验项目表</w:t>
      </w:r>
    </w:p>
    <w:tbl>
      <w:tblPr>
        <w:tblStyle w:val="29"/>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98"/>
        <w:gridCol w:w="1396"/>
        <w:gridCol w:w="757"/>
        <w:gridCol w:w="1383"/>
        <w:gridCol w:w="757"/>
        <w:gridCol w:w="1383"/>
        <w:gridCol w:w="1133"/>
        <w:gridCol w:w="1004"/>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blHeader/>
        </w:trPr>
        <w:tc>
          <w:tcPr>
            <w:tcW w:w="299" w:type="pct"/>
            <w:vMerge w:val="restart"/>
            <w:vAlign w:val="center"/>
          </w:tcPr>
          <w:p>
            <w:pPr>
              <w:pStyle w:val="63"/>
              <w:ind w:firstLine="0" w:firstLineChars="0"/>
              <w:jc w:val="center"/>
              <w:rPr>
                <w:sz w:val="18"/>
                <w:szCs w:val="18"/>
              </w:rPr>
            </w:pPr>
            <w:r>
              <w:rPr>
                <w:sz w:val="18"/>
                <w:szCs w:val="18"/>
              </w:rPr>
              <w:t>序号</w:t>
            </w:r>
          </w:p>
        </w:tc>
        <w:tc>
          <w:tcPr>
            <w:tcW w:w="839" w:type="pct"/>
            <w:vMerge w:val="restart"/>
            <w:vAlign w:val="center"/>
          </w:tcPr>
          <w:p>
            <w:pPr>
              <w:pStyle w:val="63"/>
              <w:ind w:firstLine="0" w:firstLineChars="0"/>
              <w:jc w:val="center"/>
              <w:rPr>
                <w:sz w:val="18"/>
                <w:szCs w:val="18"/>
              </w:rPr>
            </w:pPr>
            <w:r>
              <w:rPr>
                <w:sz w:val="18"/>
                <w:szCs w:val="18"/>
              </w:rPr>
              <w:t>检验项目</w:t>
            </w:r>
          </w:p>
        </w:tc>
        <w:tc>
          <w:tcPr>
            <w:tcW w:w="1286" w:type="pct"/>
            <w:gridSpan w:val="2"/>
            <w:vAlign w:val="center"/>
          </w:tcPr>
          <w:p>
            <w:pPr>
              <w:pStyle w:val="63"/>
              <w:ind w:firstLine="0" w:firstLineChars="0"/>
              <w:jc w:val="center"/>
              <w:rPr>
                <w:sz w:val="18"/>
                <w:szCs w:val="18"/>
              </w:rPr>
            </w:pPr>
            <w:r>
              <w:rPr>
                <w:sz w:val="18"/>
                <w:szCs w:val="18"/>
              </w:rPr>
              <w:t>鉴定检验</w:t>
            </w:r>
          </w:p>
        </w:tc>
        <w:tc>
          <w:tcPr>
            <w:tcW w:w="1286" w:type="pct"/>
            <w:gridSpan w:val="2"/>
            <w:vAlign w:val="center"/>
          </w:tcPr>
          <w:p>
            <w:pPr>
              <w:pStyle w:val="63"/>
              <w:ind w:firstLine="0" w:firstLineChars="0"/>
              <w:jc w:val="center"/>
              <w:rPr>
                <w:sz w:val="18"/>
                <w:szCs w:val="18"/>
              </w:rPr>
            </w:pPr>
            <w:r>
              <w:rPr>
                <w:sz w:val="18"/>
                <w:szCs w:val="18"/>
              </w:rPr>
              <w:t>质量一致性</w:t>
            </w:r>
          </w:p>
        </w:tc>
        <w:tc>
          <w:tcPr>
            <w:tcW w:w="681" w:type="pct"/>
            <w:vMerge w:val="restart"/>
            <w:vAlign w:val="center"/>
          </w:tcPr>
          <w:p>
            <w:pPr>
              <w:pStyle w:val="63"/>
              <w:ind w:firstLine="0" w:firstLineChars="0"/>
              <w:jc w:val="center"/>
              <w:rPr>
                <w:sz w:val="18"/>
                <w:szCs w:val="18"/>
              </w:rPr>
            </w:pPr>
            <w:r>
              <w:rPr>
                <w:sz w:val="18"/>
                <w:szCs w:val="18"/>
              </w:rPr>
              <w:t>要求</w:t>
            </w:r>
          </w:p>
          <w:p>
            <w:pPr>
              <w:pStyle w:val="63"/>
              <w:ind w:firstLine="0" w:firstLineChars="0"/>
              <w:jc w:val="center"/>
              <w:rPr>
                <w:sz w:val="18"/>
                <w:szCs w:val="18"/>
              </w:rPr>
            </w:pPr>
            <w:r>
              <w:rPr>
                <w:sz w:val="18"/>
                <w:szCs w:val="18"/>
              </w:rPr>
              <w:t>章条号</w:t>
            </w:r>
          </w:p>
        </w:tc>
        <w:tc>
          <w:tcPr>
            <w:tcW w:w="609" w:type="pct"/>
            <w:gridSpan w:val="2"/>
            <w:vMerge w:val="restart"/>
            <w:vAlign w:val="center"/>
          </w:tcPr>
          <w:p>
            <w:pPr>
              <w:pStyle w:val="63"/>
              <w:ind w:firstLine="0" w:firstLineChars="0"/>
              <w:jc w:val="center"/>
              <w:rPr>
                <w:sz w:val="18"/>
                <w:szCs w:val="18"/>
              </w:rPr>
            </w:pPr>
            <w:r>
              <w:rPr>
                <w:sz w:val="18"/>
                <w:szCs w:val="18"/>
              </w:rPr>
              <w:t>检验方法</w:t>
            </w:r>
          </w:p>
          <w:p>
            <w:pPr>
              <w:pStyle w:val="63"/>
              <w:ind w:firstLine="0" w:firstLineChars="0"/>
              <w:jc w:val="center"/>
              <w:rPr>
                <w:sz w:val="18"/>
                <w:szCs w:val="18"/>
              </w:rPr>
            </w:pPr>
            <w:r>
              <w:rPr>
                <w:sz w:val="18"/>
                <w:szCs w:val="18"/>
              </w:rPr>
              <w:t>章条号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blHeader/>
        </w:trPr>
        <w:tc>
          <w:tcPr>
            <w:tcW w:w="299" w:type="pct"/>
            <w:vMerge w:val="continue"/>
            <w:vAlign w:val="center"/>
          </w:tcPr>
          <w:p>
            <w:pPr>
              <w:pStyle w:val="63"/>
              <w:ind w:firstLine="0" w:firstLineChars="0"/>
              <w:jc w:val="center"/>
              <w:rPr>
                <w:sz w:val="18"/>
                <w:szCs w:val="18"/>
              </w:rPr>
            </w:pPr>
          </w:p>
        </w:tc>
        <w:tc>
          <w:tcPr>
            <w:tcW w:w="839" w:type="pct"/>
            <w:vMerge w:val="continue"/>
            <w:vAlign w:val="center"/>
          </w:tcPr>
          <w:p>
            <w:pPr>
              <w:pStyle w:val="63"/>
              <w:ind w:firstLine="0" w:firstLineChars="0"/>
              <w:jc w:val="center"/>
              <w:rPr>
                <w:sz w:val="18"/>
                <w:szCs w:val="18"/>
              </w:rPr>
            </w:pPr>
          </w:p>
        </w:tc>
        <w:tc>
          <w:tcPr>
            <w:tcW w:w="455" w:type="pct"/>
            <w:vAlign w:val="center"/>
          </w:tcPr>
          <w:p>
            <w:pPr>
              <w:pStyle w:val="63"/>
              <w:ind w:firstLine="0" w:firstLineChars="0"/>
              <w:jc w:val="center"/>
              <w:rPr>
                <w:sz w:val="18"/>
                <w:szCs w:val="18"/>
              </w:rPr>
            </w:pPr>
            <w:r>
              <w:rPr>
                <w:sz w:val="18"/>
                <w:szCs w:val="18"/>
              </w:rPr>
              <w:t>检验项目</w:t>
            </w:r>
          </w:p>
        </w:tc>
        <w:tc>
          <w:tcPr>
            <w:tcW w:w="831" w:type="pct"/>
            <w:vAlign w:val="center"/>
          </w:tcPr>
          <w:p>
            <w:pPr>
              <w:pStyle w:val="63"/>
              <w:ind w:firstLine="0" w:firstLineChars="0"/>
              <w:jc w:val="center"/>
              <w:rPr>
                <w:sz w:val="18"/>
                <w:szCs w:val="18"/>
              </w:rPr>
            </w:pPr>
            <w:r>
              <w:rPr>
                <w:sz w:val="18"/>
                <w:szCs w:val="18"/>
              </w:rPr>
              <w:t>取样数量</w:t>
            </w:r>
          </w:p>
        </w:tc>
        <w:tc>
          <w:tcPr>
            <w:tcW w:w="455" w:type="pct"/>
            <w:vAlign w:val="center"/>
          </w:tcPr>
          <w:p>
            <w:pPr>
              <w:pStyle w:val="63"/>
              <w:ind w:firstLine="0" w:firstLineChars="0"/>
              <w:jc w:val="center"/>
              <w:rPr>
                <w:sz w:val="18"/>
                <w:szCs w:val="18"/>
              </w:rPr>
            </w:pPr>
            <w:r>
              <w:rPr>
                <w:sz w:val="18"/>
                <w:szCs w:val="18"/>
              </w:rPr>
              <w:t>检验项目</w:t>
            </w:r>
          </w:p>
        </w:tc>
        <w:tc>
          <w:tcPr>
            <w:tcW w:w="831" w:type="pct"/>
            <w:vAlign w:val="center"/>
          </w:tcPr>
          <w:p>
            <w:pPr>
              <w:pStyle w:val="63"/>
              <w:ind w:firstLine="0" w:firstLineChars="0"/>
              <w:jc w:val="center"/>
              <w:rPr>
                <w:sz w:val="18"/>
                <w:szCs w:val="18"/>
              </w:rPr>
            </w:pPr>
            <w:r>
              <w:rPr>
                <w:sz w:val="18"/>
                <w:szCs w:val="18"/>
              </w:rPr>
              <w:t>取样数量</w:t>
            </w:r>
          </w:p>
        </w:tc>
        <w:tc>
          <w:tcPr>
            <w:tcW w:w="681" w:type="pct"/>
            <w:vMerge w:val="continue"/>
            <w:vAlign w:val="center"/>
          </w:tcPr>
          <w:p>
            <w:pPr>
              <w:pStyle w:val="63"/>
              <w:ind w:firstLine="0" w:firstLineChars="0"/>
              <w:jc w:val="center"/>
              <w:rPr>
                <w:sz w:val="18"/>
                <w:szCs w:val="18"/>
              </w:rPr>
            </w:pPr>
          </w:p>
        </w:tc>
        <w:tc>
          <w:tcPr>
            <w:tcW w:w="609" w:type="pct"/>
            <w:gridSpan w:val="2"/>
            <w:vMerge w:val="continue"/>
            <w:vAlign w:val="center"/>
          </w:tcPr>
          <w:p>
            <w:pPr>
              <w:pStyle w:val="63"/>
              <w:ind w:firstLine="0" w:firstLineChars="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w:t>
            </w:r>
          </w:p>
        </w:tc>
        <w:tc>
          <w:tcPr>
            <w:tcW w:w="839" w:type="pct"/>
            <w:vAlign w:val="center"/>
          </w:tcPr>
          <w:p>
            <w:pPr>
              <w:pStyle w:val="63"/>
              <w:ind w:firstLine="0" w:firstLineChars="0"/>
              <w:jc w:val="center"/>
              <w:rPr>
                <w:sz w:val="18"/>
                <w:szCs w:val="18"/>
              </w:rPr>
            </w:pPr>
            <w:r>
              <w:rPr>
                <w:sz w:val="18"/>
                <w:szCs w:val="18"/>
              </w:rPr>
              <w:t>钴粉化学成分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3.2.1.1</w:t>
            </w:r>
          </w:p>
        </w:tc>
        <w:tc>
          <w:tcPr>
            <w:tcW w:w="609" w:type="pct"/>
            <w:gridSpan w:val="2"/>
            <w:vAlign w:val="center"/>
          </w:tcPr>
          <w:p>
            <w:pPr>
              <w:pStyle w:val="63"/>
              <w:ind w:firstLine="0" w:firstLineChars="0"/>
              <w:jc w:val="center"/>
              <w:rPr>
                <w:sz w:val="18"/>
                <w:szCs w:val="18"/>
              </w:rPr>
            </w:pPr>
            <w:r>
              <w:rPr>
                <w:rFonts w:hint="eastAsia"/>
                <w:sz w:val="18"/>
                <w:szCs w:val="18"/>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w:t>
            </w:r>
          </w:p>
        </w:tc>
        <w:tc>
          <w:tcPr>
            <w:tcW w:w="839" w:type="pct"/>
            <w:vAlign w:val="center"/>
          </w:tcPr>
          <w:p>
            <w:pPr>
              <w:pStyle w:val="63"/>
              <w:ind w:firstLine="0" w:firstLineChars="0"/>
              <w:jc w:val="center"/>
              <w:rPr>
                <w:sz w:val="18"/>
                <w:szCs w:val="18"/>
              </w:rPr>
            </w:pPr>
            <w:r>
              <w:rPr>
                <w:sz w:val="18"/>
                <w:szCs w:val="18"/>
              </w:rPr>
              <w:t>钴粉粉末粒度</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3.2.1.2.1</w:t>
            </w:r>
          </w:p>
        </w:tc>
        <w:tc>
          <w:tcPr>
            <w:tcW w:w="609" w:type="pct"/>
            <w:gridSpan w:val="2"/>
            <w:vAlign w:val="center"/>
          </w:tcPr>
          <w:p>
            <w:pPr>
              <w:pStyle w:val="63"/>
              <w:ind w:firstLine="0" w:firstLineChars="0"/>
              <w:jc w:val="center"/>
              <w:rPr>
                <w:sz w:val="18"/>
                <w:szCs w:val="18"/>
              </w:rPr>
            </w:pPr>
            <w:r>
              <w:rPr>
                <w:rFonts w:hint="eastAsia"/>
                <w:sz w:val="18"/>
                <w:szCs w:val="18"/>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w:t>
            </w:r>
          </w:p>
        </w:tc>
        <w:tc>
          <w:tcPr>
            <w:tcW w:w="839" w:type="pct"/>
            <w:vAlign w:val="center"/>
          </w:tcPr>
          <w:p>
            <w:pPr>
              <w:pStyle w:val="63"/>
              <w:ind w:firstLine="0" w:firstLineChars="0"/>
              <w:jc w:val="center"/>
              <w:rPr>
                <w:sz w:val="18"/>
                <w:szCs w:val="18"/>
              </w:rPr>
            </w:pPr>
            <w:r>
              <w:rPr>
                <w:sz w:val="18"/>
                <w:szCs w:val="18"/>
              </w:rPr>
              <w:t>钴粉松装密度</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3.2.1.2.2</w:t>
            </w:r>
          </w:p>
        </w:tc>
        <w:tc>
          <w:tcPr>
            <w:tcW w:w="609" w:type="pct"/>
            <w:gridSpan w:val="2"/>
            <w:vAlign w:val="center"/>
          </w:tcPr>
          <w:p>
            <w:pPr>
              <w:pStyle w:val="63"/>
              <w:ind w:firstLine="0" w:firstLineChars="0"/>
              <w:jc w:val="center"/>
              <w:rPr>
                <w:sz w:val="18"/>
                <w:szCs w:val="18"/>
              </w:rPr>
            </w:pPr>
            <w:r>
              <w:rPr>
                <w:rFonts w:hint="eastAsia"/>
                <w:sz w:val="18"/>
                <w:szCs w:val="18"/>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w:t>
            </w:r>
          </w:p>
        </w:tc>
        <w:tc>
          <w:tcPr>
            <w:tcW w:w="839" w:type="pct"/>
            <w:vAlign w:val="center"/>
          </w:tcPr>
          <w:p>
            <w:pPr>
              <w:pStyle w:val="63"/>
              <w:ind w:firstLine="0" w:firstLineChars="0"/>
              <w:jc w:val="center"/>
              <w:rPr>
                <w:sz w:val="18"/>
                <w:szCs w:val="18"/>
              </w:rPr>
            </w:pPr>
            <w:r>
              <w:rPr>
                <w:sz w:val="18"/>
                <w:szCs w:val="18"/>
              </w:rPr>
              <w:t>304L不锈钢棒材化学成分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3.2.7.2</w:t>
            </w:r>
          </w:p>
        </w:tc>
        <w:tc>
          <w:tcPr>
            <w:tcW w:w="609" w:type="pct"/>
            <w:gridSpan w:val="2"/>
            <w:vAlign w:val="center"/>
          </w:tcPr>
          <w:p>
            <w:pPr>
              <w:pStyle w:val="63"/>
              <w:ind w:firstLine="0" w:firstLineChars="0"/>
              <w:jc w:val="center"/>
              <w:rPr>
                <w:sz w:val="18"/>
                <w:szCs w:val="18"/>
              </w:rPr>
            </w:pPr>
            <w:r>
              <w:rPr>
                <w:rFonts w:hint="eastAsia"/>
                <w:sz w:val="18"/>
                <w:szCs w:val="18"/>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 w:hRule="atLeast"/>
        </w:trPr>
        <w:tc>
          <w:tcPr>
            <w:tcW w:w="299" w:type="pct"/>
            <w:vAlign w:val="center"/>
          </w:tcPr>
          <w:p>
            <w:pPr>
              <w:pStyle w:val="63"/>
              <w:ind w:firstLine="0" w:firstLineChars="0"/>
              <w:jc w:val="center"/>
              <w:rPr>
                <w:sz w:val="18"/>
                <w:szCs w:val="18"/>
              </w:rPr>
            </w:pPr>
            <w:r>
              <w:rPr>
                <w:sz w:val="18"/>
                <w:szCs w:val="18"/>
              </w:rPr>
              <w:t>5</w:t>
            </w:r>
          </w:p>
        </w:tc>
        <w:tc>
          <w:tcPr>
            <w:tcW w:w="839" w:type="pct"/>
            <w:vAlign w:val="center"/>
          </w:tcPr>
          <w:p>
            <w:pPr>
              <w:jc w:val="center"/>
              <w:rPr>
                <w:spacing w:val="2"/>
                <w:kern w:val="0"/>
                <w:sz w:val="18"/>
                <w:szCs w:val="18"/>
                <w:highlight w:val="yellow"/>
              </w:rPr>
            </w:pPr>
            <w:r>
              <w:rPr>
                <w:sz w:val="18"/>
                <w:szCs w:val="18"/>
              </w:rPr>
              <w:t>304L不锈钢棒材机械性能（拉伸）</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2个纵样/批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3.2.7.4</w:t>
            </w:r>
          </w:p>
        </w:tc>
        <w:tc>
          <w:tcPr>
            <w:tcW w:w="609" w:type="pct"/>
            <w:gridSpan w:val="2"/>
            <w:vAlign w:val="center"/>
          </w:tcPr>
          <w:p>
            <w:pPr>
              <w:pStyle w:val="63"/>
              <w:ind w:firstLine="0" w:firstLineChars="0"/>
              <w:jc w:val="center"/>
              <w:rPr>
                <w:sz w:val="18"/>
                <w:szCs w:val="18"/>
              </w:rPr>
            </w:pPr>
            <w:r>
              <w:rPr>
                <w:rFonts w:hint="eastAsia"/>
                <w:sz w:val="18"/>
                <w:szCs w:val="18"/>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6</w:t>
            </w:r>
          </w:p>
        </w:tc>
        <w:tc>
          <w:tcPr>
            <w:tcW w:w="839" w:type="pct"/>
            <w:vAlign w:val="center"/>
          </w:tcPr>
          <w:p>
            <w:pPr>
              <w:jc w:val="center"/>
              <w:rPr>
                <w:spacing w:val="2"/>
                <w:kern w:val="0"/>
                <w:sz w:val="18"/>
                <w:szCs w:val="18"/>
                <w:highlight w:val="yellow"/>
              </w:rPr>
            </w:pPr>
            <w:r>
              <w:rPr>
                <w:sz w:val="18"/>
                <w:szCs w:val="18"/>
              </w:rPr>
              <w:t>304L不锈钢板材化学成分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3.2.7.2</w:t>
            </w:r>
          </w:p>
        </w:tc>
        <w:tc>
          <w:tcPr>
            <w:tcW w:w="609" w:type="pct"/>
            <w:gridSpan w:val="2"/>
            <w:vAlign w:val="center"/>
          </w:tcPr>
          <w:p>
            <w:pPr>
              <w:pStyle w:val="63"/>
              <w:ind w:firstLine="0" w:firstLineChars="0"/>
              <w:jc w:val="center"/>
              <w:rPr>
                <w:sz w:val="18"/>
                <w:szCs w:val="18"/>
              </w:rPr>
            </w:pPr>
            <w:r>
              <w:rPr>
                <w:rFonts w:hint="eastAsia"/>
                <w:sz w:val="18"/>
                <w:szCs w:val="18"/>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7</w:t>
            </w:r>
          </w:p>
        </w:tc>
        <w:tc>
          <w:tcPr>
            <w:tcW w:w="839" w:type="pct"/>
            <w:vAlign w:val="center"/>
          </w:tcPr>
          <w:p>
            <w:pPr>
              <w:jc w:val="center"/>
              <w:rPr>
                <w:spacing w:val="2"/>
                <w:kern w:val="0"/>
                <w:sz w:val="18"/>
                <w:szCs w:val="18"/>
                <w:highlight w:val="yellow"/>
              </w:rPr>
            </w:pPr>
            <w:r>
              <w:rPr>
                <w:sz w:val="18"/>
                <w:szCs w:val="18"/>
              </w:rPr>
              <w:t>304L不锈钢板材机械性能（拉伸）</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2个纵样/批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3.2.7.4</w:t>
            </w:r>
          </w:p>
        </w:tc>
        <w:tc>
          <w:tcPr>
            <w:tcW w:w="609" w:type="pct"/>
            <w:gridSpan w:val="2"/>
            <w:vAlign w:val="center"/>
          </w:tcPr>
          <w:p>
            <w:pPr>
              <w:pStyle w:val="63"/>
              <w:ind w:firstLine="0" w:firstLineChars="0"/>
              <w:jc w:val="center"/>
              <w:rPr>
                <w:sz w:val="18"/>
                <w:szCs w:val="18"/>
              </w:rPr>
            </w:pPr>
            <w:r>
              <w:rPr>
                <w:rFonts w:hint="eastAsia"/>
                <w:sz w:val="18"/>
                <w:szCs w:val="18"/>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8</w:t>
            </w:r>
          </w:p>
        </w:tc>
        <w:tc>
          <w:tcPr>
            <w:tcW w:w="839" w:type="pct"/>
            <w:vAlign w:val="center"/>
          </w:tcPr>
          <w:p>
            <w:pPr>
              <w:pStyle w:val="63"/>
              <w:ind w:firstLine="0" w:firstLineChars="0"/>
              <w:jc w:val="center"/>
              <w:rPr>
                <w:sz w:val="18"/>
                <w:szCs w:val="18"/>
                <w:highlight w:val="yellow"/>
              </w:rPr>
            </w:pPr>
            <w:r>
              <w:rPr>
                <w:sz w:val="18"/>
                <w:szCs w:val="18"/>
              </w:rPr>
              <w:t>308L不锈钢焊丝化学成分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3.2.7.2.2</w:t>
            </w:r>
          </w:p>
        </w:tc>
        <w:tc>
          <w:tcPr>
            <w:tcW w:w="609" w:type="pct"/>
            <w:gridSpan w:val="2"/>
            <w:vAlign w:val="center"/>
          </w:tcPr>
          <w:p>
            <w:pPr>
              <w:pStyle w:val="63"/>
              <w:ind w:firstLine="0" w:firstLineChars="0"/>
              <w:jc w:val="center"/>
              <w:rPr>
                <w:sz w:val="18"/>
                <w:szCs w:val="18"/>
              </w:rPr>
            </w:pPr>
            <w:r>
              <w:rPr>
                <w:rFonts w:hint="eastAsia"/>
                <w:sz w:val="18"/>
                <w:szCs w:val="18"/>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9</w:t>
            </w:r>
          </w:p>
        </w:tc>
        <w:tc>
          <w:tcPr>
            <w:tcW w:w="839" w:type="pct"/>
            <w:vAlign w:val="center"/>
          </w:tcPr>
          <w:p>
            <w:pPr>
              <w:pStyle w:val="63"/>
              <w:ind w:firstLine="0" w:firstLineChars="0"/>
              <w:jc w:val="center"/>
              <w:rPr>
                <w:sz w:val="18"/>
                <w:szCs w:val="18"/>
              </w:rPr>
            </w:pPr>
            <w:r>
              <w:rPr>
                <w:sz w:val="18"/>
                <w:szCs w:val="18"/>
              </w:rPr>
              <w:t>镍板化学成分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3.2.2.2</w:t>
            </w:r>
          </w:p>
        </w:tc>
        <w:tc>
          <w:tcPr>
            <w:tcW w:w="609" w:type="pct"/>
            <w:gridSpan w:val="2"/>
            <w:vAlign w:val="center"/>
          </w:tcPr>
          <w:p>
            <w:pPr>
              <w:pStyle w:val="63"/>
              <w:ind w:firstLine="0" w:firstLineChars="0"/>
              <w:jc w:val="center"/>
              <w:rPr>
                <w:sz w:val="18"/>
                <w:szCs w:val="18"/>
              </w:rPr>
            </w:pPr>
            <w:r>
              <w:rPr>
                <w:rFonts w:hint="eastAsia"/>
                <w:sz w:val="18"/>
                <w:szCs w:val="18"/>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10</w:t>
            </w:r>
          </w:p>
        </w:tc>
        <w:tc>
          <w:tcPr>
            <w:tcW w:w="839" w:type="pct"/>
            <w:vAlign w:val="center"/>
          </w:tcPr>
          <w:p>
            <w:pPr>
              <w:pStyle w:val="63"/>
              <w:ind w:firstLine="0" w:firstLineChars="0"/>
              <w:jc w:val="center"/>
              <w:rPr>
                <w:sz w:val="18"/>
                <w:szCs w:val="18"/>
              </w:rPr>
            </w:pPr>
            <w:r>
              <w:rPr>
                <w:sz w:val="18"/>
                <w:szCs w:val="18"/>
              </w:rPr>
              <w:t>氦气化学成分</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3.2.3.1</w:t>
            </w:r>
          </w:p>
        </w:tc>
        <w:tc>
          <w:tcPr>
            <w:tcW w:w="609" w:type="pct"/>
            <w:gridSpan w:val="2"/>
            <w:vAlign w:val="center"/>
          </w:tcPr>
          <w:p>
            <w:pPr>
              <w:pStyle w:val="63"/>
              <w:ind w:firstLine="0" w:firstLineChars="0"/>
              <w:jc w:val="center"/>
              <w:rPr>
                <w:sz w:val="18"/>
                <w:szCs w:val="18"/>
              </w:rPr>
            </w:pPr>
            <w:r>
              <w:rPr>
                <w:rFonts w:hint="eastAsia"/>
                <w:sz w:val="18"/>
                <w:szCs w:val="18"/>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11</w:t>
            </w:r>
          </w:p>
        </w:tc>
        <w:tc>
          <w:tcPr>
            <w:tcW w:w="839" w:type="pct"/>
            <w:vAlign w:val="center"/>
          </w:tcPr>
          <w:p>
            <w:pPr>
              <w:pStyle w:val="63"/>
              <w:ind w:firstLine="0" w:firstLineChars="0"/>
              <w:jc w:val="center"/>
              <w:rPr>
                <w:sz w:val="18"/>
                <w:szCs w:val="18"/>
              </w:rPr>
            </w:pPr>
            <w:r>
              <w:rPr>
                <w:sz w:val="18"/>
                <w:szCs w:val="18"/>
              </w:rPr>
              <w:t>硫酸镍Co含量分析</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681" w:type="pct"/>
            <w:vAlign w:val="center"/>
          </w:tcPr>
          <w:p>
            <w:pPr>
              <w:pStyle w:val="63"/>
              <w:ind w:firstLine="0" w:firstLineChars="0"/>
              <w:jc w:val="center"/>
              <w:rPr>
                <w:sz w:val="18"/>
                <w:szCs w:val="18"/>
              </w:rPr>
            </w:pPr>
            <w:r>
              <w:rPr>
                <w:sz w:val="18"/>
                <w:szCs w:val="18"/>
              </w:rPr>
              <w:t>3.2.4.2</w:t>
            </w:r>
          </w:p>
        </w:tc>
        <w:tc>
          <w:tcPr>
            <w:tcW w:w="609" w:type="pct"/>
            <w:gridSpan w:val="2"/>
            <w:vAlign w:val="center"/>
          </w:tcPr>
          <w:p>
            <w:pPr>
              <w:pStyle w:val="63"/>
              <w:ind w:firstLine="0" w:firstLineChars="0"/>
              <w:jc w:val="center"/>
              <w:rPr>
                <w:sz w:val="18"/>
                <w:szCs w:val="18"/>
              </w:rPr>
            </w:pPr>
            <w:r>
              <w:rPr>
                <w:rFonts w:hint="eastAsia"/>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22" w:hRule="atLeast"/>
        </w:trPr>
        <w:tc>
          <w:tcPr>
            <w:tcW w:w="299" w:type="pct"/>
            <w:vAlign w:val="center"/>
          </w:tcPr>
          <w:p>
            <w:pPr>
              <w:pStyle w:val="63"/>
              <w:ind w:firstLine="0" w:firstLineChars="0"/>
              <w:jc w:val="center"/>
              <w:rPr>
                <w:sz w:val="18"/>
                <w:szCs w:val="18"/>
              </w:rPr>
            </w:pPr>
            <w:r>
              <w:rPr>
                <w:sz w:val="18"/>
                <w:szCs w:val="18"/>
              </w:rPr>
              <w:t>15</w:t>
            </w:r>
          </w:p>
        </w:tc>
        <w:tc>
          <w:tcPr>
            <w:tcW w:w="839" w:type="pct"/>
            <w:vAlign w:val="center"/>
          </w:tcPr>
          <w:p>
            <w:pPr>
              <w:pStyle w:val="63"/>
              <w:ind w:firstLine="0" w:firstLineChars="0"/>
              <w:jc w:val="center"/>
              <w:rPr>
                <w:sz w:val="18"/>
                <w:szCs w:val="18"/>
              </w:rPr>
            </w:pPr>
            <w:r>
              <w:rPr>
                <w:sz w:val="18"/>
                <w:szCs w:val="18"/>
              </w:rPr>
              <w:t>烧结钴粒</w:t>
            </w:r>
          </w:p>
          <w:p>
            <w:pPr>
              <w:pStyle w:val="63"/>
              <w:ind w:firstLine="0" w:firstLineChars="0"/>
              <w:jc w:val="center"/>
              <w:rPr>
                <w:sz w:val="18"/>
                <w:szCs w:val="18"/>
              </w:rPr>
            </w:pPr>
            <w:r>
              <w:rPr>
                <w:sz w:val="18"/>
                <w:szCs w:val="18"/>
              </w:rPr>
              <w:t>直径、高度、表面粗糙度</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每批按GB/2828.1，水平Ⅱ一次抽样，</w:t>
            </w:r>
          </w:p>
          <w:p>
            <w:pPr>
              <w:jc w:val="center"/>
              <w:rPr>
                <w:sz w:val="18"/>
                <w:szCs w:val="18"/>
              </w:rPr>
            </w:pPr>
            <w:r>
              <w:rPr>
                <w:sz w:val="18"/>
                <w:szCs w:val="18"/>
              </w:rPr>
              <w:t>直径检验： AQL1.5%</w:t>
            </w:r>
          </w:p>
          <w:p>
            <w:pPr>
              <w:jc w:val="center"/>
              <w:rPr>
                <w:sz w:val="18"/>
                <w:szCs w:val="18"/>
              </w:rPr>
            </w:pPr>
            <w:r>
              <w:rPr>
                <w:sz w:val="18"/>
                <w:szCs w:val="18"/>
              </w:rPr>
              <w:t>高度检验： AQL4.0%</w:t>
            </w:r>
          </w:p>
          <w:p>
            <w:pPr>
              <w:pStyle w:val="63"/>
              <w:ind w:firstLine="0" w:firstLineChars="0"/>
              <w:jc w:val="center"/>
              <w:rPr>
                <w:sz w:val="18"/>
                <w:szCs w:val="18"/>
              </w:rPr>
            </w:pPr>
            <w:r>
              <w:rPr>
                <w:sz w:val="18"/>
                <w:szCs w:val="18"/>
              </w:rPr>
              <w:t>粗糙度检验： AQL4.0%</w:t>
            </w:r>
          </w:p>
        </w:tc>
        <w:tc>
          <w:tcPr>
            <w:tcW w:w="681" w:type="pct"/>
            <w:vAlign w:val="center"/>
          </w:tcPr>
          <w:p>
            <w:pPr>
              <w:pStyle w:val="63"/>
              <w:ind w:firstLine="0" w:firstLineChars="0"/>
              <w:jc w:val="center"/>
              <w:rPr>
                <w:sz w:val="18"/>
                <w:szCs w:val="18"/>
              </w:rPr>
            </w:pPr>
            <w:r>
              <w:rPr>
                <w:sz w:val="18"/>
                <w:szCs w:val="18"/>
              </w:rPr>
              <w:t>3.3.1.1</w:t>
            </w:r>
          </w:p>
        </w:tc>
        <w:tc>
          <w:tcPr>
            <w:tcW w:w="609" w:type="pct"/>
            <w:gridSpan w:val="2"/>
            <w:vAlign w:val="center"/>
          </w:tcPr>
          <w:p>
            <w:pPr>
              <w:pStyle w:val="63"/>
              <w:ind w:firstLine="0" w:firstLineChars="0"/>
              <w:jc w:val="center"/>
              <w:rPr>
                <w:sz w:val="18"/>
                <w:szCs w:val="18"/>
              </w:rPr>
            </w:pPr>
            <w:r>
              <w:rPr>
                <w:rFonts w:hint="eastAsia"/>
                <w:sz w:val="18"/>
                <w:szCs w:val="18"/>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16</w:t>
            </w:r>
          </w:p>
        </w:tc>
        <w:tc>
          <w:tcPr>
            <w:tcW w:w="839" w:type="pct"/>
            <w:vAlign w:val="center"/>
          </w:tcPr>
          <w:p>
            <w:pPr>
              <w:pStyle w:val="63"/>
              <w:ind w:firstLine="0" w:firstLineChars="0"/>
              <w:jc w:val="center"/>
              <w:rPr>
                <w:sz w:val="18"/>
                <w:szCs w:val="18"/>
              </w:rPr>
            </w:pPr>
            <w:r>
              <w:rPr>
                <w:sz w:val="18"/>
                <w:szCs w:val="18"/>
              </w:rPr>
              <w:t>烧结钴粒密度</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681" w:type="pct"/>
            <w:vAlign w:val="center"/>
          </w:tcPr>
          <w:p>
            <w:pPr>
              <w:pStyle w:val="63"/>
              <w:ind w:firstLine="0" w:firstLineChars="0"/>
              <w:jc w:val="center"/>
              <w:rPr>
                <w:sz w:val="18"/>
                <w:szCs w:val="18"/>
              </w:rPr>
            </w:pPr>
            <w:r>
              <w:rPr>
                <w:sz w:val="18"/>
                <w:szCs w:val="18"/>
              </w:rPr>
              <w:t>3.3.1.2</w:t>
            </w:r>
          </w:p>
        </w:tc>
        <w:tc>
          <w:tcPr>
            <w:tcW w:w="609" w:type="pct"/>
            <w:gridSpan w:val="2"/>
            <w:vAlign w:val="center"/>
          </w:tcPr>
          <w:p>
            <w:pPr>
              <w:pStyle w:val="63"/>
              <w:ind w:firstLine="0" w:firstLineChars="0"/>
              <w:jc w:val="center"/>
              <w:rPr>
                <w:sz w:val="18"/>
                <w:szCs w:val="18"/>
              </w:rPr>
            </w:pPr>
            <w:r>
              <w:rPr>
                <w:rFonts w:hint="eastAsia"/>
                <w:sz w:val="18"/>
                <w:szCs w:val="18"/>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17</w:t>
            </w:r>
          </w:p>
        </w:tc>
        <w:tc>
          <w:tcPr>
            <w:tcW w:w="839" w:type="pct"/>
            <w:vAlign w:val="center"/>
          </w:tcPr>
          <w:p>
            <w:pPr>
              <w:pStyle w:val="63"/>
              <w:ind w:firstLine="0" w:firstLineChars="0"/>
              <w:jc w:val="center"/>
              <w:rPr>
                <w:sz w:val="18"/>
                <w:szCs w:val="18"/>
              </w:rPr>
            </w:pPr>
            <w:r>
              <w:rPr>
                <w:sz w:val="18"/>
                <w:szCs w:val="18"/>
              </w:rPr>
              <w:t>烧结钴粒晶粒尺寸</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681" w:type="pct"/>
            <w:vAlign w:val="center"/>
          </w:tcPr>
          <w:p>
            <w:pPr>
              <w:pStyle w:val="63"/>
              <w:ind w:firstLine="0" w:firstLineChars="0"/>
              <w:jc w:val="center"/>
              <w:rPr>
                <w:sz w:val="18"/>
                <w:szCs w:val="18"/>
              </w:rPr>
            </w:pPr>
            <w:r>
              <w:rPr>
                <w:sz w:val="18"/>
                <w:szCs w:val="18"/>
              </w:rPr>
              <w:t>3.3.1.3</w:t>
            </w:r>
          </w:p>
        </w:tc>
        <w:tc>
          <w:tcPr>
            <w:tcW w:w="609" w:type="pct"/>
            <w:gridSpan w:val="2"/>
            <w:vAlign w:val="center"/>
          </w:tcPr>
          <w:p>
            <w:pPr>
              <w:pStyle w:val="63"/>
              <w:ind w:firstLine="0" w:firstLineChars="0"/>
              <w:jc w:val="center"/>
              <w:rPr>
                <w:sz w:val="18"/>
                <w:szCs w:val="18"/>
              </w:rPr>
            </w:pPr>
            <w:r>
              <w:rPr>
                <w:rFonts w:hint="eastAsia"/>
                <w:sz w:val="18"/>
                <w:szCs w:val="18"/>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18</w:t>
            </w:r>
          </w:p>
        </w:tc>
        <w:tc>
          <w:tcPr>
            <w:tcW w:w="839" w:type="pct"/>
            <w:vAlign w:val="center"/>
          </w:tcPr>
          <w:p>
            <w:pPr>
              <w:pStyle w:val="63"/>
              <w:ind w:firstLine="0" w:firstLineChars="0"/>
              <w:jc w:val="center"/>
              <w:rPr>
                <w:sz w:val="18"/>
                <w:szCs w:val="18"/>
              </w:rPr>
            </w:pPr>
            <w:r>
              <w:rPr>
                <w:sz w:val="18"/>
                <w:szCs w:val="18"/>
              </w:rPr>
              <w:t>烧结钴粒化学分析</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1组/批</w:t>
            </w:r>
          </w:p>
        </w:tc>
        <w:tc>
          <w:tcPr>
            <w:tcW w:w="681" w:type="pct"/>
            <w:vAlign w:val="center"/>
          </w:tcPr>
          <w:p>
            <w:pPr>
              <w:pStyle w:val="63"/>
              <w:ind w:firstLine="0" w:firstLineChars="0"/>
              <w:jc w:val="center"/>
              <w:rPr>
                <w:sz w:val="18"/>
                <w:szCs w:val="18"/>
              </w:rPr>
            </w:pPr>
            <w:r>
              <w:rPr>
                <w:sz w:val="18"/>
                <w:szCs w:val="18"/>
              </w:rPr>
              <w:t>3.3.1.4</w:t>
            </w:r>
          </w:p>
        </w:tc>
        <w:tc>
          <w:tcPr>
            <w:tcW w:w="609" w:type="pct"/>
            <w:gridSpan w:val="2"/>
            <w:vAlign w:val="center"/>
          </w:tcPr>
          <w:p>
            <w:pPr>
              <w:pStyle w:val="63"/>
              <w:ind w:firstLine="0" w:firstLineChars="0"/>
              <w:jc w:val="center"/>
              <w:rPr>
                <w:sz w:val="18"/>
                <w:szCs w:val="18"/>
              </w:rPr>
            </w:pPr>
            <w:r>
              <w:rPr>
                <w:rFonts w:hint="eastAsia"/>
                <w:sz w:val="18"/>
                <w:szCs w:val="18"/>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19</w:t>
            </w:r>
          </w:p>
        </w:tc>
        <w:tc>
          <w:tcPr>
            <w:tcW w:w="839" w:type="pct"/>
            <w:vAlign w:val="center"/>
          </w:tcPr>
          <w:p>
            <w:pPr>
              <w:pStyle w:val="63"/>
              <w:ind w:firstLine="0" w:firstLineChars="0"/>
              <w:jc w:val="center"/>
              <w:rPr>
                <w:sz w:val="18"/>
                <w:szCs w:val="18"/>
              </w:rPr>
            </w:pPr>
            <w:r>
              <w:rPr>
                <w:sz w:val="18"/>
                <w:szCs w:val="18"/>
              </w:rPr>
              <w:t>烧结钴粒外观缺陷</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3.3.1.5</w:t>
            </w:r>
          </w:p>
        </w:tc>
        <w:tc>
          <w:tcPr>
            <w:tcW w:w="609" w:type="pct"/>
            <w:gridSpan w:val="2"/>
            <w:vAlign w:val="center"/>
          </w:tcPr>
          <w:p>
            <w:pPr>
              <w:pStyle w:val="63"/>
              <w:ind w:firstLine="0" w:firstLineChars="0"/>
              <w:jc w:val="center"/>
              <w:rPr>
                <w:sz w:val="18"/>
                <w:szCs w:val="18"/>
              </w:rPr>
            </w:pPr>
            <w:r>
              <w:rPr>
                <w:rFonts w:hint="eastAsia"/>
                <w:sz w:val="18"/>
                <w:szCs w:val="18"/>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20</w:t>
            </w:r>
          </w:p>
        </w:tc>
        <w:tc>
          <w:tcPr>
            <w:tcW w:w="839" w:type="pct"/>
            <w:vAlign w:val="center"/>
          </w:tcPr>
          <w:p>
            <w:pPr>
              <w:pStyle w:val="63"/>
              <w:ind w:firstLine="0" w:firstLineChars="0"/>
              <w:jc w:val="center"/>
              <w:rPr>
                <w:sz w:val="18"/>
                <w:szCs w:val="18"/>
              </w:rPr>
            </w:pPr>
            <w:r>
              <w:rPr>
                <w:sz w:val="18"/>
                <w:szCs w:val="18"/>
              </w:rPr>
              <w:t>烧结钴粒清洁度</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3.3.1.6</w:t>
            </w:r>
          </w:p>
        </w:tc>
        <w:tc>
          <w:tcPr>
            <w:tcW w:w="609" w:type="pct"/>
            <w:gridSpan w:val="2"/>
            <w:vAlign w:val="center"/>
          </w:tcPr>
          <w:p>
            <w:pPr>
              <w:pStyle w:val="63"/>
              <w:ind w:firstLine="0" w:firstLineChars="0"/>
              <w:jc w:val="center"/>
              <w:rPr>
                <w:sz w:val="18"/>
                <w:szCs w:val="18"/>
              </w:rPr>
            </w:pPr>
            <w:r>
              <w:rPr>
                <w:rFonts w:hint="eastAsia"/>
                <w:sz w:val="18"/>
                <w:szCs w:val="18"/>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21</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化学成分</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上限参数、下限参数各1个</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1个/批</w:t>
            </w:r>
          </w:p>
        </w:tc>
        <w:tc>
          <w:tcPr>
            <w:tcW w:w="681" w:type="pct"/>
            <w:vAlign w:val="center"/>
          </w:tcPr>
          <w:p>
            <w:pPr>
              <w:pStyle w:val="63"/>
              <w:ind w:firstLine="0" w:firstLineChars="0"/>
              <w:jc w:val="center"/>
              <w:rPr>
                <w:sz w:val="18"/>
                <w:szCs w:val="18"/>
              </w:rPr>
            </w:pPr>
            <w:r>
              <w:rPr>
                <w:sz w:val="18"/>
                <w:szCs w:val="18"/>
              </w:rPr>
              <w:t>3.3.2.1</w:t>
            </w:r>
          </w:p>
        </w:tc>
        <w:tc>
          <w:tcPr>
            <w:tcW w:w="609" w:type="pct"/>
            <w:gridSpan w:val="2"/>
            <w:vAlign w:val="center"/>
          </w:tcPr>
          <w:p>
            <w:pPr>
              <w:pStyle w:val="63"/>
              <w:ind w:firstLine="0" w:firstLineChars="0"/>
              <w:jc w:val="center"/>
              <w:rPr>
                <w:sz w:val="18"/>
                <w:szCs w:val="18"/>
              </w:rPr>
            </w:pPr>
            <w:r>
              <w:rPr>
                <w:rFonts w:hint="eastAsia"/>
                <w:sz w:val="18"/>
                <w:szCs w:val="18"/>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22</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表面质量</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上限参数、下限参数100%检测</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3.3.2.2</w:t>
            </w:r>
          </w:p>
        </w:tc>
        <w:tc>
          <w:tcPr>
            <w:tcW w:w="609" w:type="pct"/>
            <w:gridSpan w:val="2"/>
            <w:vAlign w:val="center"/>
          </w:tcPr>
          <w:p>
            <w:pPr>
              <w:pStyle w:val="63"/>
              <w:ind w:firstLine="0" w:firstLineChars="0"/>
              <w:jc w:val="center"/>
              <w:rPr>
                <w:sz w:val="18"/>
                <w:szCs w:val="18"/>
              </w:rPr>
            </w:pPr>
            <w:r>
              <w:rPr>
                <w:rFonts w:hint="eastAsia"/>
                <w:sz w:val="18"/>
                <w:szCs w:val="18"/>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24</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表面粗糙度</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jc w:val="center"/>
              <w:rPr>
                <w:sz w:val="18"/>
                <w:szCs w:val="18"/>
              </w:rPr>
            </w:pPr>
            <w:r>
              <w:rPr>
                <w:bCs/>
                <w:spacing w:val="-2"/>
                <w:kern w:val="0"/>
                <w:sz w:val="18"/>
                <w:szCs w:val="18"/>
              </w:rPr>
              <w:t>上限参数、下限参数按GB/T2828.1，水平Ⅱ一次抽样，AQL4.0%</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jc w:val="center"/>
              <w:rPr>
                <w:sz w:val="18"/>
                <w:szCs w:val="18"/>
              </w:rPr>
            </w:pPr>
            <w:r>
              <w:rPr>
                <w:sz w:val="18"/>
                <w:szCs w:val="18"/>
              </w:rPr>
              <w:t>按GB/2828.1，水平Ⅱ一次抽样，AQL4.0%</w:t>
            </w:r>
          </w:p>
        </w:tc>
        <w:tc>
          <w:tcPr>
            <w:tcW w:w="681" w:type="pct"/>
            <w:vAlign w:val="center"/>
          </w:tcPr>
          <w:p>
            <w:pPr>
              <w:pStyle w:val="63"/>
              <w:ind w:firstLine="0" w:firstLineChars="0"/>
              <w:jc w:val="center"/>
              <w:rPr>
                <w:sz w:val="18"/>
                <w:szCs w:val="18"/>
              </w:rPr>
            </w:pPr>
            <w:r>
              <w:rPr>
                <w:sz w:val="18"/>
                <w:szCs w:val="18"/>
              </w:rPr>
              <w:t>3.3.2.3</w:t>
            </w:r>
          </w:p>
        </w:tc>
        <w:tc>
          <w:tcPr>
            <w:tcW w:w="609" w:type="pct"/>
            <w:gridSpan w:val="2"/>
            <w:vAlign w:val="center"/>
          </w:tcPr>
          <w:p>
            <w:pPr>
              <w:pStyle w:val="63"/>
              <w:ind w:firstLine="0" w:firstLineChars="0"/>
              <w:jc w:val="center"/>
              <w:rPr>
                <w:sz w:val="18"/>
                <w:szCs w:val="18"/>
              </w:rPr>
            </w:pPr>
            <w:r>
              <w:rPr>
                <w:rFonts w:hint="eastAsia"/>
                <w:sz w:val="18"/>
                <w:szCs w:val="18"/>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25</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镀层厚度</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上限参数、下限参数各1个</w:t>
            </w:r>
          </w:p>
        </w:tc>
        <w:tc>
          <w:tcPr>
            <w:tcW w:w="455" w:type="pct"/>
            <w:vAlign w:val="center"/>
          </w:tcPr>
          <w:p>
            <w:pPr>
              <w:jc w:val="center"/>
              <w:rPr>
                <w:bCs/>
                <w:spacing w:val="-2"/>
                <w:kern w:val="0"/>
                <w:sz w:val="18"/>
                <w:szCs w:val="18"/>
              </w:rPr>
            </w:pPr>
            <w:r>
              <w:rPr>
                <w:bCs/>
                <w:spacing w:val="-2"/>
                <w:kern w:val="0"/>
                <w:sz w:val="18"/>
                <w:szCs w:val="18"/>
              </w:rPr>
              <w:t>●</w:t>
            </w:r>
          </w:p>
        </w:tc>
        <w:tc>
          <w:tcPr>
            <w:tcW w:w="831" w:type="pct"/>
            <w:vAlign w:val="center"/>
          </w:tcPr>
          <w:p>
            <w:pPr>
              <w:pStyle w:val="63"/>
              <w:ind w:firstLine="0" w:firstLineChars="0"/>
              <w:jc w:val="center"/>
              <w:rPr>
                <w:sz w:val="18"/>
                <w:szCs w:val="18"/>
              </w:rPr>
            </w:pPr>
            <w:r>
              <w:rPr>
                <w:sz w:val="18"/>
                <w:szCs w:val="18"/>
              </w:rPr>
              <w:t>1个/批（首槽）</w:t>
            </w:r>
          </w:p>
        </w:tc>
        <w:tc>
          <w:tcPr>
            <w:tcW w:w="681" w:type="pct"/>
            <w:vAlign w:val="center"/>
          </w:tcPr>
          <w:p>
            <w:pPr>
              <w:pStyle w:val="63"/>
              <w:ind w:firstLine="0" w:firstLineChars="0"/>
              <w:jc w:val="center"/>
              <w:rPr>
                <w:sz w:val="18"/>
                <w:szCs w:val="18"/>
              </w:rPr>
            </w:pPr>
            <w:r>
              <w:rPr>
                <w:sz w:val="18"/>
                <w:szCs w:val="18"/>
              </w:rPr>
              <w:t>3.3.2.4</w:t>
            </w:r>
          </w:p>
        </w:tc>
        <w:tc>
          <w:tcPr>
            <w:tcW w:w="609" w:type="pct"/>
            <w:gridSpan w:val="2"/>
            <w:vAlign w:val="center"/>
          </w:tcPr>
          <w:p>
            <w:pPr>
              <w:pStyle w:val="63"/>
              <w:ind w:firstLine="0" w:firstLineChars="0"/>
              <w:jc w:val="center"/>
              <w:rPr>
                <w:sz w:val="18"/>
                <w:szCs w:val="18"/>
              </w:rPr>
            </w:pPr>
            <w:r>
              <w:rPr>
                <w:rFonts w:hint="eastAsia"/>
                <w:sz w:val="18"/>
                <w:szCs w:val="18"/>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26</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热扩散试验</w:t>
            </w:r>
          </w:p>
          <w:p>
            <w:pPr>
              <w:pStyle w:val="63"/>
              <w:ind w:firstLine="0" w:firstLineChars="0"/>
              <w:jc w:val="center"/>
              <w:rPr>
                <w:sz w:val="18"/>
                <w:szCs w:val="18"/>
              </w:rPr>
            </w:pPr>
            <w:r>
              <w:rPr>
                <w:sz w:val="18"/>
                <w:szCs w:val="18"/>
              </w:rPr>
              <w:t>（含金相）</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上限参数、下限参数各1个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1个/批（首槽）</w:t>
            </w:r>
          </w:p>
        </w:tc>
        <w:tc>
          <w:tcPr>
            <w:tcW w:w="681" w:type="pct"/>
            <w:vAlign w:val="center"/>
          </w:tcPr>
          <w:p>
            <w:pPr>
              <w:pStyle w:val="63"/>
              <w:ind w:firstLine="0" w:firstLineChars="0"/>
              <w:jc w:val="center"/>
              <w:rPr>
                <w:sz w:val="18"/>
                <w:szCs w:val="18"/>
              </w:rPr>
            </w:pPr>
            <w:r>
              <w:rPr>
                <w:sz w:val="18"/>
                <w:szCs w:val="18"/>
              </w:rPr>
              <w:t>3.3.2.5</w:t>
            </w:r>
          </w:p>
        </w:tc>
        <w:tc>
          <w:tcPr>
            <w:tcW w:w="609" w:type="pct"/>
            <w:gridSpan w:val="2"/>
            <w:vAlign w:val="center"/>
          </w:tcPr>
          <w:p>
            <w:pPr>
              <w:pStyle w:val="63"/>
              <w:ind w:firstLine="0" w:firstLineChars="0"/>
              <w:jc w:val="center"/>
              <w:rPr>
                <w:sz w:val="18"/>
                <w:szCs w:val="18"/>
              </w:rPr>
            </w:pPr>
            <w:r>
              <w:rPr>
                <w:rFonts w:hint="eastAsia"/>
                <w:sz w:val="18"/>
                <w:szCs w:val="18"/>
              </w:rPr>
              <w:t>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27</w:t>
            </w:r>
          </w:p>
        </w:tc>
        <w:tc>
          <w:tcPr>
            <w:tcW w:w="839" w:type="pct"/>
            <w:vAlign w:val="center"/>
          </w:tcPr>
          <w:p>
            <w:pPr>
              <w:pStyle w:val="63"/>
              <w:ind w:firstLine="0" w:firstLineChars="0"/>
              <w:jc w:val="center"/>
              <w:rPr>
                <w:sz w:val="18"/>
                <w:szCs w:val="18"/>
              </w:rPr>
            </w:pPr>
            <w:r>
              <w:rPr>
                <w:sz w:val="18"/>
                <w:szCs w:val="18"/>
              </w:rPr>
              <w:t>镀镍钴粒镀镍层</w:t>
            </w:r>
          </w:p>
          <w:p>
            <w:pPr>
              <w:pStyle w:val="63"/>
              <w:ind w:firstLine="0" w:firstLineChars="0"/>
              <w:jc w:val="center"/>
              <w:rPr>
                <w:sz w:val="18"/>
                <w:szCs w:val="18"/>
              </w:rPr>
            </w:pPr>
            <w:r>
              <w:rPr>
                <w:sz w:val="18"/>
                <w:szCs w:val="18"/>
              </w:rPr>
              <w:t>耐腐蚀性能</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上限参数、下限参数各3个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1个/批（末槽）</w:t>
            </w:r>
          </w:p>
        </w:tc>
        <w:tc>
          <w:tcPr>
            <w:tcW w:w="681" w:type="pct"/>
            <w:vAlign w:val="center"/>
          </w:tcPr>
          <w:p>
            <w:pPr>
              <w:pStyle w:val="63"/>
              <w:ind w:firstLine="0" w:firstLineChars="0"/>
              <w:jc w:val="center"/>
              <w:rPr>
                <w:sz w:val="18"/>
                <w:szCs w:val="18"/>
              </w:rPr>
            </w:pPr>
            <w:r>
              <w:rPr>
                <w:sz w:val="18"/>
                <w:szCs w:val="18"/>
              </w:rPr>
              <w:t>3.3.2.6</w:t>
            </w:r>
          </w:p>
        </w:tc>
        <w:tc>
          <w:tcPr>
            <w:tcW w:w="609" w:type="pct"/>
            <w:gridSpan w:val="2"/>
            <w:vAlign w:val="center"/>
          </w:tcPr>
          <w:p>
            <w:pPr>
              <w:pStyle w:val="63"/>
              <w:ind w:firstLine="0" w:firstLineChars="0"/>
              <w:jc w:val="center"/>
              <w:rPr>
                <w:sz w:val="18"/>
                <w:szCs w:val="18"/>
              </w:rPr>
            </w:pPr>
            <w:r>
              <w:rPr>
                <w:rFonts w:hint="eastAsia"/>
                <w:sz w:val="18"/>
                <w:szCs w:val="18"/>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28</w:t>
            </w:r>
          </w:p>
        </w:tc>
        <w:tc>
          <w:tcPr>
            <w:tcW w:w="839" w:type="pct"/>
            <w:vAlign w:val="center"/>
          </w:tcPr>
          <w:p>
            <w:pPr>
              <w:pStyle w:val="63"/>
              <w:ind w:firstLine="0" w:firstLineChars="0"/>
              <w:jc w:val="center"/>
              <w:rPr>
                <w:sz w:val="18"/>
                <w:szCs w:val="18"/>
              </w:rPr>
            </w:pPr>
            <w:r>
              <w:rPr>
                <w:sz w:val="18"/>
                <w:szCs w:val="18"/>
              </w:rPr>
              <w:t>钴棒节尺寸</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20道环焊缝（只测量下封头环焊），其中：上限参数10道，下限参数10道；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3.3.3.1</w:t>
            </w:r>
          </w:p>
        </w:tc>
        <w:tc>
          <w:tcPr>
            <w:tcW w:w="609" w:type="pct"/>
            <w:gridSpan w:val="2"/>
            <w:vAlign w:val="center"/>
          </w:tcPr>
          <w:p>
            <w:pPr>
              <w:pStyle w:val="63"/>
              <w:ind w:firstLine="0" w:firstLineChars="0"/>
              <w:jc w:val="center"/>
              <w:rPr>
                <w:sz w:val="18"/>
                <w:szCs w:val="18"/>
              </w:rPr>
            </w:pPr>
            <w:r>
              <w:rPr>
                <w:rFonts w:hint="eastAsia"/>
                <w:sz w:val="18"/>
                <w:szCs w:val="18"/>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29</w:t>
            </w:r>
          </w:p>
        </w:tc>
        <w:tc>
          <w:tcPr>
            <w:tcW w:w="839" w:type="pct"/>
            <w:vAlign w:val="center"/>
          </w:tcPr>
          <w:p>
            <w:pPr>
              <w:pStyle w:val="63"/>
              <w:ind w:firstLine="0" w:firstLineChars="0"/>
              <w:jc w:val="center"/>
              <w:rPr>
                <w:sz w:val="18"/>
                <w:szCs w:val="18"/>
              </w:rPr>
            </w:pPr>
            <w:r>
              <w:rPr>
                <w:sz w:val="18"/>
                <w:szCs w:val="18"/>
              </w:rPr>
              <w:t>钴棒节外观</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20道环焊缝（只测量下封头环焊），其中：上限参数10道，下限参数10道；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3.3.3.2</w:t>
            </w:r>
          </w:p>
        </w:tc>
        <w:tc>
          <w:tcPr>
            <w:tcW w:w="609" w:type="pct"/>
            <w:gridSpan w:val="2"/>
            <w:vAlign w:val="center"/>
          </w:tcPr>
          <w:p>
            <w:pPr>
              <w:pStyle w:val="63"/>
              <w:ind w:firstLine="0" w:firstLineChars="0"/>
              <w:jc w:val="center"/>
              <w:rPr>
                <w:sz w:val="18"/>
                <w:szCs w:val="18"/>
              </w:rPr>
            </w:pPr>
            <w:r>
              <w:rPr>
                <w:rFonts w:hint="eastAsia"/>
                <w:sz w:val="18"/>
                <w:szCs w:val="18"/>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30</w:t>
            </w:r>
          </w:p>
        </w:tc>
        <w:tc>
          <w:tcPr>
            <w:tcW w:w="839" w:type="pct"/>
            <w:vAlign w:val="center"/>
          </w:tcPr>
          <w:p>
            <w:pPr>
              <w:pStyle w:val="63"/>
              <w:ind w:firstLine="0" w:firstLineChars="0"/>
              <w:jc w:val="center"/>
              <w:rPr>
                <w:sz w:val="18"/>
                <w:szCs w:val="18"/>
              </w:rPr>
            </w:pPr>
            <w:r>
              <w:rPr>
                <w:sz w:val="18"/>
                <w:szCs w:val="18"/>
              </w:rPr>
              <w:t>钴棒节焊缝缺陷</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20道环焊缝（只测量下封头环焊），其中：上限参数10道，下限参数10道；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3.3.3.3</w:t>
            </w:r>
          </w:p>
        </w:tc>
        <w:tc>
          <w:tcPr>
            <w:tcW w:w="609" w:type="pct"/>
            <w:gridSpan w:val="2"/>
            <w:vAlign w:val="center"/>
          </w:tcPr>
          <w:p>
            <w:pPr>
              <w:pStyle w:val="63"/>
              <w:ind w:firstLine="0" w:firstLineChars="0"/>
              <w:jc w:val="center"/>
              <w:rPr>
                <w:sz w:val="18"/>
                <w:szCs w:val="18"/>
              </w:rPr>
            </w:pPr>
            <w:r>
              <w:rPr>
                <w:rFonts w:hint="eastAsia"/>
                <w:sz w:val="18"/>
                <w:szCs w:val="18"/>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31</w:t>
            </w:r>
          </w:p>
        </w:tc>
        <w:tc>
          <w:tcPr>
            <w:tcW w:w="839" w:type="pct"/>
            <w:vAlign w:val="center"/>
          </w:tcPr>
          <w:p>
            <w:pPr>
              <w:pStyle w:val="63"/>
              <w:ind w:firstLine="0" w:firstLineChars="0"/>
              <w:jc w:val="center"/>
              <w:rPr>
                <w:sz w:val="18"/>
                <w:szCs w:val="18"/>
              </w:rPr>
            </w:pPr>
            <w:r>
              <w:rPr>
                <w:sz w:val="18"/>
                <w:szCs w:val="18"/>
              </w:rPr>
              <w:t>钴棒节焊缝熔深</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6道环焊缝（只测量下封头环焊），其中：上限参数3道，下限参数3道；</w:t>
            </w:r>
          </w:p>
          <w:p>
            <w:pPr>
              <w:pStyle w:val="63"/>
              <w:ind w:firstLine="0" w:firstLineChars="0"/>
              <w:jc w:val="center"/>
              <w:rPr>
                <w:sz w:val="18"/>
                <w:szCs w:val="18"/>
              </w:rPr>
            </w:pPr>
            <w:r>
              <w:rPr>
                <w:sz w:val="18"/>
                <w:szCs w:val="18"/>
              </w:rPr>
              <w:t>6个堵孔焊，其中：上限参数3个，下限参数3个。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1、每天在焊接开始前、结束后，各取一个PC样。</w:t>
            </w:r>
          </w:p>
          <w:p>
            <w:pPr>
              <w:pStyle w:val="63"/>
              <w:ind w:firstLine="0" w:firstLineChars="0"/>
              <w:jc w:val="center"/>
              <w:rPr>
                <w:sz w:val="18"/>
                <w:szCs w:val="18"/>
              </w:rPr>
            </w:pPr>
            <w:r>
              <w:rPr>
                <w:sz w:val="18"/>
                <w:szCs w:val="18"/>
              </w:rPr>
              <w:t>2、取下端塞进行环焊缝检测，取上端塞进行堵孔焊缝检测。</w:t>
            </w:r>
          </w:p>
        </w:tc>
        <w:tc>
          <w:tcPr>
            <w:tcW w:w="681" w:type="pct"/>
            <w:vAlign w:val="center"/>
          </w:tcPr>
          <w:p>
            <w:pPr>
              <w:pStyle w:val="63"/>
              <w:ind w:firstLine="0" w:firstLineChars="0"/>
              <w:jc w:val="center"/>
              <w:rPr>
                <w:sz w:val="18"/>
                <w:szCs w:val="18"/>
              </w:rPr>
            </w:pPr>
            <w:r>
              <w:rPr>
                <w:sz w:val="18"/>
                <w:szCs w:val="18"/>
              </w:rPr>
              <w:t>3.3.3.4</w:t>
            </w:r>
          </w:p>
        </w:tc>
        <w:tc>
          <w:tcPr>
            <w:tcW w:w="609" w:type="pct"/>
            <w:gridSpan w:val="2"/>
            <w:vAlign w:val="center"/>
          </w:tcPr>
          <w:p>
            <w:pPr>
              <w:pStyle w:val="63"/>
              <w:ind w:firstLine="0" w:firstLineChars="0"/>
              <w:jc w:val="center"/>
              <w:rPr>
                <w:sz w:val="18"/>
                <w:szCs w:val="18"/>
              </w:rPr>
            </w:pPr>
            <w:r>
              <w:rPr>
                <w:rFonts w:hint="eastAsia"/>
                <w:sz w:val="18"/>
                <w:szCs w:val="18"/>
              </w:rPr>
              <w:t>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32</w:t>
            </w:r>
          </w:p>
        </w:tc>
        <w:tc>
          <w:tcPr>
            <w:tcW w:w="839" w:type="pct"/>
            <w:vAlign w:val="center"/>
          </w:tcPr>
          <w:p>
            <w:pPr>
              <w:pStyle w:val="63"/>
              <w:ind w:firstLine="0" w:firstLineChars="0"/>
              <w:jc w:val="center"/>
              <w:rPr>
                <w:sz w:val="18"/>
                <w:szCs w:val="18"/>
              </w:rPr>
            </w:pPr>
            <w:r>
              <w:rPr>
                <w:sz w:val="18"/>
                <w:szCs w:val="18"/>
              </w:rPr>
              <w:t>钴棒节氦检漏</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20个钴棒节鉴定件，其中：上限参数10个，下限参数10个。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3.3.3.5</w:t>
            </w:r>
          </w:p>
        </w:tc>
        <w:tc>
          <w:tcPr>
            <w:tcW w:w="609" w:type="pct"/>
            <w:gridSpan w:val="2"/>
            <w:vAlign w:val="center"/>
          </w:tcPr>
          <w:p>
            <w:pPr>
              <w:pStyle w:val="63"/>
              <w:ind w:firstLine="0" w:firstLineChars="0"/>
              <w:jc w:val="center"/>
              <w:rPr>
                <w:sz w:val="18"/>
                <w:szCs w:val="18"/>
              </w:rPr>
            </w:pPr>
            <w:r>
              <w:rPr>
                <w:rFonts w:hint="eastAsia"/>
                <w:sz w:val="18"/>
                <w:szCs w:val="18"/>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33</w:t>
            </w:r>
          </w:p>
        </w:tc>
        <w:tc>
          <w:tcPr>
            <w:tcW w:w="839" w:type="pct"/>
            <w:vAlign w:val="center"/>
          </w:tcPr>
          <w:p>
            <w:pPr>
              <w:pStyle w:val="63"/>
              <w:ind w:firstLine="0" w:firstLineChars="0"/>
              <w:jc w:val="center"/>
              <w:rPr>
                <w:sz w:val="18"/>
                <w:szCs w:val="18"/>
              </w:rPr>
            </w:pPr>
            <w:r>
              <w:rPr>
                <w:sz w:val="18"/>
                <w:szCs w:val="18"/>
              </w:rPr>
              <w:t>钴棒节腐蚀试验</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6道环焊缝（只测量下封头环焊），其中：上限参数3道，下限参数3道；</w:t>
            </w:r>
          </w:p>
          <w:p>
            <w:pPr>
              <w:jc w:val="center"/>
              <w:rPr>
                <w:sz w:val="18"/>
                <w:szCs w:val="18"/>
              </w:rPr>
            </w:pPr>
            <w:r>
              <w:rPr>
                <w:color w:val="000000"/>
                <w:sz w:val="18"/>
                <w:szCs w:val="18"/>
              </w:rPr>
              <w:t>6个堵孔焊，其中：上限参数3个，下限参数3个。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1个/生产批</w:t>
            </w:r>
          </w:p>
        </w:tc>
        <w:tc>
          <w:tcPr>
            <w:tcW w:w="681" w:type="pct"/>
            <w:vAlign w:val="center"/>
          </w:tcPr>
          <w:p>
            <w:pPr>
              <w:pStyle w:val="63"/>
              <w:ind w:firstLine="0" w:firstLineChars="0"/>
              <w:jc w:val="center"/>
              <w:rPr>
                <w:sz w:val="18"/>
                <w:szCs w:val="18"/>
              </w:rPr>
            </w:pPr>
            <w:r>
              <w:rPr>
                <w:sz w:val="18"/>
                <w:szCs w:val="18"/>
              </w:rPr>
              <w:t>3.3.3.6</w:t>
            </w:r>
          </w:p>
        </w:tc>
        <w:tc>
          <w:tcPr>
            <w:tcW w:w="609" w:type="pct"/>
            <w:gridSpan w:val="2"/>
            <w:vAlign w:val="center"/>
          </w:tcPr>
          <w:p>
            <w:pPr>
              <w:pStyle w:val="63"/>
              <w:ind w:firstLine="0" w:firstLineChars="0"/>
              <w:jc w:val="center"/>
              <w:rPr>
                <w:sz w:val="18"/>
                <w:szCs w:val="18"/>
              </w:rPr>
            </w:pPr>
            <w:r>
              <w:rPr>
                <w:rFonts w:hint="eastAsia"/>
                <w:sz w:val="18"/>
                <w:szCs w:val="18"/>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34</w:t>
            </w:r>
          </w:p>
        </w:tc>
        <w:tc>
          <w:tcPr>
            <w:tcW w:w="839" w:type="pct"/>
            <w:vAlign w:val="center"/>
          </w:tcPr>
          <w:p>
            <w:pPr>
              <w:pStyle w:val="63"/>
              <w:ind w:firstLine="0" w:firstLineChars="0"/>
              <w:jc w:val="center"/>
              <w:rPr>
                <w:sz w:val="18"/>
                <w:szCs w:val="18"/>
              </w:rPr>
            </w:pPr>
            <w:r>
              <w:rPr>
                <w:sz w:val="18"/>
                <w:szCs w:val="18"/>
              </w:rPr>
              <w:t>钴棒尺寸</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20道环焊缝（只测量上端塞环焊），其中：上限参数10道，下限参数10道；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3.3.4.1</w:t>
            </w:r>
          </w:p>
        </w:tc>
        <w:tc>
          <w:tcPr>
            <w:tcW w:w="609" w:type="pct"/>
            <w:gridSpan w:val="2"/>
            <w:vAlign w:val="center"/>
          </w:tcPr>
          <w:p>
            <w:pPr>
              <w:pStyle w:val="63"/>
              <w:ind w:firstLine="0" w:firstLineChars="0"/>
              <w:jc w:val="center"/>
              <w:rPr>
                <w:sz w:val="18"/>
                <w:szCs w:val="18"/>
              </w:rPr>
            </w:pPr>
            <w:r>
              <w:rPr>
                <w:rFonts w:hint="eastAsia"/>
                <w:sz w:val="18"/>
                <w:szCs w:val="18"/>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35</w:t>
            </w:r>
          </w:p>
        </w:tc>
        <w:tc>
          <w:tcPr>
            <w:tcW w:w="839" w:type="pct"/>
            <w:vAlign w:val="center"/>
          </w:tcPr>
          <w:p>
            <w:pPr>
              <w:pStyle w:val="63"/>
              <w:ind w:firstLine="0" w:firstLineChars="0"/>
              <w:jc w:val="center"/>
              <w:rPr>
                <w:sz w:val="18"/>
                <w:szCs w:val="18"/>
              </w:rPr>
            </w:pPr>
            <w:r>
              <w:rPr>
                <w:sz w:val="18"/>
                <w:szCs w:val="18"/>
              </w:rPr>
              <w:t>钴棒外观</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20道环焊缝（只测量上端塞环焊），其中：上限参数10道，下限参数10道；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3.3.4.2</w:t>
            </w:r>
          </w:p>
        </w:tc>
        <w:tc>
          <w:tcPr>
            <w:tcW w:w="609" w:type="pct"/>
            <w:gridSpan w:val="2"/>
            <w:vAlign w:val="center"/>
          </w:tcPr>
          <w:p>
            <w:pPr>
              <w:pStyle w:val="63"/>
              <w:ind w:firstLine="0" w:firstLineChars="0"/>
              <w:jc w:val="center"/>
              <w:rPr>
                <w:sz w:val="18"/>
                <w:szCs w:val="18"/>
              </w:rPr>
            </w:pPr>
            <w:r>
              <w:rPr>
                <w:rFonts w:hint="eastAsia"/>
                <w:sz w:val="18"/>
                <w:szCs w:val="18"/>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36</w:t>
            </w:r>
          </w:p>
        </w:tc>
        <w:tc>
          <w:tcPr>
            <w:tcW w:w="839" w:type="pct"/>
            <w:vAlign w:val="center"/>
          </w:tcPr>
          <w:p>
            <w:pPr>
              <w:pStyle w:val="63"/>
              <w:ind w:firstLine="0" w:firstLineChars="0"/>
              <w:jc w:val="center"/>
              <w:rPr>
                <w:sz w:val="18"/>
                <w:szCs w:val="18"/>
              </w:rPr>
            </w:pPr>
            <w:r>
              <w:rPr>
                <w:sz w:val="18"/>
                <w:szCs w:val="18"/>
              </w:rPr>
              <w:t>钴棒焊缝缺陷、空腔检查</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20道环焊缝（只测量上端塞环焊），其中：上限参数10道，下限参数10道；</w:t>
            </w:r>
          </w:p>
          <w:p>
            <w:pPr>
              <w:pStyle w:val="63"/>
              <w:ind w:firstLine="0" w:firstLineChars="0"/>
              <w:jc w:val="center"/>
              <w:rPr>
                <w:sz w:val="18"/>
                <w:szCs w:val="18"/>
              </w:rPr>
            </w:pPr>
            <w:r>
              <w:rPr>
                <w:sz w:val="18"/>
                <w:szCs w:val="18"/>
              </w:rPr>
              <w:t>20个堵孔焊，其中：上限参数10个，下限参数10个。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3.3.4.3</w:t>
            </w:r>
          </w:p>
        </w:tc>
        <w:tc>
          <w:tcPr>
            <w:tcW w:w="609" w:type="pct"/>
            <w:gridSpan w:val="2"/>
            <w:vAlign w:val="center"/>
          </w:tcPr>
          <w:p>
            <w:pPr>
              <w:pStyle w:val="63"/>
              <w:ind w:firstLine="0" w:firstLineChars="0"/>
              <w:jc w:val="center"/>
              <w:rPr>
                <w:sz w:val="18"/>
                <w:szCs w:val="18"/>
              </w:rPr>
            </w:pPr>
            <w:r>
              <w:rPr>
                <w:rFonts w:hint="eastAsia"/>
                <w:sz w:val="18"/>
                <w:szCs w:val="18"/>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37</w:t>
            </w:r>
          </w:p>
        </w:tc>
        <w:tc>
          <w:tcPr>
            <w:tcW w:w="839" w:type="pct"/>
            <w:vAlign w:val="center"/>
          </w:tcPr>
          <w:p>
            <w:pPr>
              <w:pStyle w:val="63"/>
              <w:ind w:firstLine="0" w:firstLineChars="0"/>
              <w:jc w:val="center"/>
              <w:rPr>
                <w:sz w:val="18"/>
                <w:szCs w:val="18"/>
              </w:rPr>
            </w:pPr>
            <w:r>
              <w:rPr>
                <w:sz w:val="18"/>
                <w:szCs w:val="18"/>
              </w:rPr>
              <w:t>钴棒焊缝熔深</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6道环焊缝（只测量上端塞环焊；</w:t>
            </w:r>
            <w:r>
              <w:rPr>
                <w:b/>
                <w:color w:val="000000"/>
                <w:sz w:val="18"/>
                <w:szCs w:val="18"/>
              </w:rPr>
              <w:t>同时测量金相层析</w:t>
            </w:r>
            <w:r>
              <w:rPr>
                <w:color w:val="000000"/>
                <w:sz w:val="18"/>
                <w:szCs w:val="18"/>
              </w:rPr>
              <w:t>），其中：上限参数3道，下限参数3道；</w:t>
            </w:r>
          </w:p>
          <w:p>
            <w:pPr>
              <w:jc w:val="center"/>
              <w:rPr>
                <w:sz w:val="18"/>
                <w:szCs w:val="18"/>
              </w:rPr>
            </w:pPr>
            <w:r>
              <w:rPr>
                <w:color w:val="000000"/>
                <w:sz w:val="18"/>
                <w:szCs w:val="18"/>
              </w:rPr>
              <w:t>6个堵孔焊，其中：上限参数3个，下限参数3个。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1、每天在焊接开始前、结束后，各取一个PC样。</w:t>
            </w:r>
          </w:p>
          <w:p>
            <w:pPr>
              <w:pStyle w:val="63"/>
              <w:ind w:firstLine="0" w:firstLineChars="0"/>
              <w:jc w:val="center"/>
              <w:rPr>
                <w:sz w:val="18"/>
                <w:szCs w:val="18"/>
              </w:rPr>
            </w:pPr>
            <w:r>
              <w:rPr>
                <w:sz w:val="18"/>
                <w:szCs w:val="18"/>
              </w:rPr>
              <w:t>2、取下端塞进行环焊缝检测，取上端塞进行堵孔焊缝检测。</w:t>
            </w:r>
          </w:p>
        </w:tc>
        <w:tc>
          <w:tcPr>
            <w:tcW w:w="681" w:type="pct"/>
            <w:vAlign w:val="center"/>
          </w:tcPr>
          <w:p>
            <w:pPr>
              <w:pStyle w:val="63"/>
              <w:ind w:firstLine="0" w:firstLineChars="0"/>
              <w:jc w:val="center"/>
              <w:rPr>
                <w:sz w:val="18"/>
                <w:szCs w:val="18"/>
              </w:rPr>
            </w:pPr>
            <w:r>
              <w:rPr>
                <w:sz w:val="18"/>
                <w:szCs w:val="18"/>
              </w:rPr>
              <w:t>3.3.4.4</w:t>
            </w:r>
          </w:p>
        </w:tc>
        <w:tc>
          <w:tcPr>
            <w:tcW w:w="609" w:type="pct"/>
            <w:gridSpan w:val="2"/>
            <w:vAlign w:val="center"/>
          </w:tcPr>
          <w:p>
            <w:pPr>
              <w:pStyle w:val="63"/>
              <w:ind w:firstLine="0" w:firstLineChars="0"/>
              <w:jc w:val="center"/>
              <w:rPr>
                <w:sz w:val="18"/>
                <w:szCs w:val="18"/>
              </w:rPr>
            </w:pPr>
            <w:r>
              <w:rPr>
                <w:rFonts w:hint="eastAsia"/>
                <w:sz w:val="18"/>
                <w:szCs w:val="18"/>
              </w:rPr>
              <w:t>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38</w:t>
            </w:r>
          </w:p>
        </w:tc>
        <w:tc>
          <w:tcPr>
            <w:tcW w:w="839" w:type="pct"/>
            <w:vAlign w:val="center"/>
          </w:tcPr>
          <w:p>
            <w:pPr>
              <w:pStyle w:val="63"/>
              <w:ind w:firstLine="0" w:firstLineChars="0"/>
              <w:jc w:val="center"/>
              <w:rPr>
                <w:sz w:val="18"/>
                <w:szCs w:val="18"/>
              </w:rPr>
            </w:pPr>
            <w:r>
              <w:rPr>
                <w:sz w:val="18"/>
                <w:szCs w:val="18"/>
              </w:rPr>
              <w:t>钴棒氦检漏</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20个钴棒鉴定件，其中：上限参数10个，下限参数10个。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100%检测</w:t>
            </w:r>
          </w:p>
        </w:tc>
        <w:tc>
          <w:tcPr>
            <w:tcW w:w="681" w:type="pct"/>
            <w:vAlign w:val="center"/>
          </w:tcPr>
          <w:p>
            <w:pPr>
              <w:pStyle w:val="63"/>
              <w:ind w:firstLine="0" w:firstLineChars="0"/>
              <w:jc w:val="center"/>
              <w:rPr>
                <w:sz w:val="18"/>
                <w:szCs w:val="18"/>
              </w:rPr>
            </w:pPr>
            <w:r>
              <w:rPr>
                <w:sz w:val="18"/>
                <w:szCs w:val="18"/>
              </w:rPr>
              <w:t>3.3.4.5</w:t>
            </w:r>
          </w:p>
        </w:tc>
        <w:tc>
          <w:tcPr>
            <w:tcW w:w="609" w:type="pct"/>
            <w:gridSpan w:val="2"/>
            <w:vAlign w:val="center"/>
          </w:tcPr>
          <w:p>
            <w:pPr>
              <w:pStyle w:val="63"/>
              <w:ind w:firstLine="0" w:firstLineChars="0"/>
              <w:jc w:val="center"/>
              <w:rPr>
                <w:sz w:val="18"/>
                <w:szCs w:val="18"/>
              </w:rPr>
            </w:pPr>
            <w:r>
              <w:rPr>
                <w:rFonts w:hint="eastAsia"/>
                <w:sz w:val="18"/>
                <w:szCs w:val="18"/>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39</w:t>
            </w:r>
          </w:p>
        </w:tc>
        <w:tc>
          <w:tcPr>
            <w:tcW w:w="839" w:type="pct"/>
            <w:vAlign w:val="center"/>
          </w:tcPr>
          <w:p>
            <w:pPr>
              <w:pStyle w:val="63"/>
              <w:ind w:firstLine="0" w:firstLineChars="0"/>
              <w:jc w:val="center"/>
              <w:rPr>
                <w:sz w:val="18"/>
                <w:szCs w:val="18"/>
              </w:rPr>
            </w:pPr>
            <w:r>
              <w:rPr>
                <w:sz w:val="18"/>
                <w:szCs w:val="18"/>
              </w:rPr>
              <w:t>钴棒腐蚀试验</w:t>
            </w:r>
          </w:p>
        </w:tc>
        <w:tc>
          <w:tcPr>
            <w:tcW w:w="455" w:type="pct"/>
            <w:vAlign w:val="center"/>
          </w:tcPr>
          <w:p>
            <w:pPr>
              <w:jc w:val="center"/>
              <w:rPr>
                <w:sz w:val="18"/>
                <w:szCs w:val="18"/>
              </w:rPr>
            </w:pPr>
            <w:r>
              <w:rPr>
                <w:sz w:val="18"/>
                <w:szCs w:val="18"/>
              </w:rPr>
              <w:t>●</w:t>
            </w:r>
          </w:p>
        </w:tc>
        <w:tc>
          <w:tcPr>
            <w:tcW w:w="831" w:type="pct"/>
            <w:vAlign w:val="center"/>
          </w:tcPr>
          <w:p>
            <w:pPr>
              <w:jc w:val="center"/>
              <w:rPr>
                <w:color w:val="000000"/>
                <w:sz w:val="18"/>
                <w:szCs w:val="18"/>
              </w:rPr>
            </w:pPr>
            <w:r>
              <w:rPr>
                <w:color w:val="000000"/>
                <w:sz w:val="18"/>
                <w:szCs w:val="18"/>
              </w:rPr>
              <w:t>6道环焊缝（只测量上端塞环焊），其中：上限参数3道，下限参数3道；</w:t>
            </w:r>
          </w:p>
          <w:p>
            <w:pPr>
              <w:pStyle w:val="63"/>
              <w:ind w:firstLine="0" w:firstLineChars="0"/>
              <w:jc w:val="center"/>
              <w:rPr>
                <w:sz w:val="18"/>
                <w:szCs w:val="18"/>
              </w:rPr>
            </w:pPr>
            <w:r>
              <w:rPr>
                <w:sz w:val="18"/>
                <w:szCs w:val="18"/>
              </w:rPr>
              <w:t>6个堵孔焊，其中：上限参数3个，下限参数3个。</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1个/生产批</w:t>
            </w:r>
          </w:p>
        </w:tc>
        <w:tc>
          <w:tcPr>
            <w:tcW w:w="681" w:type="pct"/>
            <w:vAlign w:val="center"/>
          </w:tcPr>
          <w:p>
            <w:pPr>
              <w:pStyle w:val="63"/>
              <w:ind w:firstLine="0" w:firstLineChars="0"/>
              <w:jc w:val="center"/>
              <w:rPr>
                <w:sz w:val="18"/>
                <w:szCs w:val="18"/>
              </w:rPr>
            </w:pPr>
            <w:r>
              <w:rPr>
                <w:sz w:val="18"/>
                <w:szCs w:val="18"/>
              </w:rPr>
              <w:t>3.3.4.6</w:t>
            </w:r>
          </w:p>
        </w:tc>
        <w:tc>
          <w:tcPr>
            <w:tcW w:w="609" w:type="pct"/>
            <w:gridSpan w:val="2"/>
            <w:vAlign w:val="center"/>
          </w:tcPr>
          <w:p>
            <w:pPr>
              <w:pStyle w:val="63"/>
              <w:ind w:firstLine="0" w:firstLineChars="0"/>
              <w:jc w:val="center"/>
              <w:rPr>
                <w:sz w:val="18"/>
                <w:szCs w:val="18"/>
              </w:rPr>
            </w:pPr>
            <w:r>
              <w:rPr>
                <w:rFonts w:hint="eastAsia"/>
                <w:sz w:val="18"/>
                <w:szCs w:val="18"/>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40</w:t>
            </w:r>
          </w:p>
        </w:tc>
        <w:tc>
          <w:tcPr>
            <w:tcW w:w="839" w:type="pct"/>
            <w:vAlign w:val="center"/>
          </w:tcPr>
          <w:p>
            <w:pPr>
              <w:pStyle w:val="63"/>
              <w:ind w:firstLine="0" w:firstLineChars="0"/>
              <w:jc w:val="center"/>
              <w:rPr>
                <w:sz w:val="18"/>
                <w:szCs w:val="18"/>
              </w:rPr>
            </w:pPr>
            <w:r>
              <w:rPr>
                <w:sz w:val="18"/>
                <w:szCs w:val="18"/>
              </w:rPr>
              <w:t>压紧系统尺寸</w:t>
            </w:r>
          </w:p>
        </w:tc>
        <w:tc>
          <w:tcPr>
            <w:tcW w:w="455" w:type="pct"/>
            <w:vAlign w:val="center"/>
          </w:tcPr>
          <w:p>
            <w:pPr>
              <w:jc w:val="center"/>
              <w:rPr>
                <w:sz w:val="18"/>
                <w:szCs w:val="18"/>
              </w:rPr>
            </w:pPr>
            <w:r>
              <w:rPr>
                <w:sz w:val="18"/>
                <w:szCs w:val="18"/>
              </w:rPr>
              <w:t>●</w:t>
            </w:r>
          </w:p>
        </w:tc>
        <w:tc>
          <w:tcPr>
            <w:tcW w:w="831" w:type="pct"/>
            <w:vAlign w:val="center"/>
          </w:tcPr>
          <w:p>
            <w:pPr>
              <w:jc w:val="center"/>
              <w:rPr>
                <w:sz w:val="18"/>
                <w:szCs w:val="18"/>
              </w:rPr>
            </w:pPr>
            <w:r>
              <w:rPr>
                <w:sz w:val="18"/>
                <w:szCs w:val="18"/>
              </w:rPr>
              <w:t>—</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3.3.5.1</w:t>
            </w:r>
          </w:p>
        </w:tc>
        <w:tc>
          <w:tcPr>
            <w:tcW w:w="609" w:type="pct"/>
            <w:gridSpan w:val="2"/>
            <w:vAlign w:val="center"/>
          </w:tcPr>
          <w:p>
            <w:pPr>
              <w:pStyle w:val="63"/>
              <w:ind w:firstLine="0" w:firstLineChars="0"/>
              <w:jc w:val="center"/>
              <w:rPr>
                <w:sz w:val="18"/>
                <w:szCs w:val="18"/>
              </w:rPr>
            </w:pPr>
            <w:r>
              <w:rPr>
                <w:rFonts w:hint="eastAsia"/>
                <w:sz w:val="18"/>
                <w:szCs w:val="18"/>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41</w:t>
            </w:r>
          </w:p>
        </w:tc>
        <w:tc>
          <w:tcPr>
            <w:tcW w:w="839" w:type="pct"/>
            <w:vAlign w:val="center"/>
          </w:tcPr>
          <w:p>
            <w:pPr>
              <w:pStyle w:val="63"/>
              <w:ind w:firstLine="0" w:firstLineChars="0"/>
              <w:jc w:val="center"/>
              <w:rPr>
                <w:sz w:val="18"/>
                <w:szCs w:val="18"/>
              </w:rPr>
            </w:pPr>
            <w:r>
              <w:rPr>
                <w:sz w:val="18"/>
                <w:szCs w:val="18"/>
              </w:rPr>
              <w:t>压紧系统外观</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导向筒和压紧板焊接外观：3个试样全检</w:t>
            </w:r>
          </w:p>
          <w:p>
            <w:pPr>
              <w:pStyle w:val="63"/>
              <w:ind w:firstLine="0" w:firstLineChars="0"/>
              <w:jc w:val="center"/>
              <w:rPr>
                <w:sz w:val="18"/>
                <w:szCs w:val="18"/>
              </w:rPr>
            </w:pPr>
            <w:r>
              <w:rPr>
                <w:sz w:val="18"/>
                <w:szCs w:val="18"/>
              </w:rPr>
              <w:t>导向筒和压紧板焊接金相：3个试样随机抽取1件检验</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3.3.5.2</w:t>
            </w:r>
          </w:p>
        </w:tc>
        <w:tc>
          <w:tcPr>
            <w:tcW w:w="609" w:type="pct"/>
            <w:gridSpan w:val="2"/>
            <w:vAlign w:val="center"/>
          </w:tcPr>
          <w:p>
            <w:pPr>
              <w:pStyle w:val="63"/>
              <w:ind w:firstLine="0" w:firstLineChars="0"/>
              <w:jc w:val="center"/>
              <w:rPr>
                <w:sz w:val="18"/>
                <w:szCs w:val="18"/>
              </w:rPr>
            </w:pPr>
            <w:r>
              <w:rPr>
                <w:rFonts w:hint="eastAsia"/>
                <w:sz w:val="18"/>
                <w:szCs w:val="18"/>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42</w:t>
            </w:r>
          </w:p>
        </w:tc>
        <w:tc>
          <w:tcPr>
            <w:tcW w:w="839" w:type="pct"/>
            <w:vAlign w:val="center"/>
          </w:tcPr>
          <w:p>
            <w:pPr>
              <w:pStyle w:val="63"/>
              <w:ind w:firstLine="0" w:firstLineChars="0"/>
              <w:jc w:val="center"/>
              <w:rPr>
                <w:sz w:val="18"/>
                <w:szCs w:val="18"/>
              </w:rPr>
            </w:pPr>
            <w:r>
              <w:rPr>
                <w:sz w:val="18"/>
                <w:szCs w:val="18"/>
              </w:rPr>
              <w:t>组件钴棒位置、组件标识位置</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3.3.6.1</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43</w:t>
            </w:r>
          </w:p>
        </w:tc>
        <w:tc>
          <w:tcPr>
            <w:tcW w:w="839" w:type="pct"/>
            <w:vAlign w:val="center"/>
          </w:tcPr>
          <w:p>
            <w:pPr>
              <w:pStyle w:val="63"/>
              <w:ind w:firstLine="0" w:firstLineChars="0"/>
              <w:jc w:val="center"/>
              <w:rPr>
                <w:sz w:val="18"/>
                <w:szCs w:val="18"/>
              </w:rPr>
            </w:pPr>
            <w:r>
              <w:rPr>
                <w:sz w:val="18"/>
                <w:szCs w:val="18"/>
              </w:rPr>
              <w:t>组件尺寸</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3.3.6.2</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44</w:t>
            </w:r>
          </w:p>
        </w:tc>
        <w:tc>
          <w:tcPr>
            <w:tcW w:w="839" w:type="pct"/>
            <w:vAlign w:val="center"/>
          </w:tcPr>
          <w:p>
            <w:pPr>
              <w:pStyle w:val="63"/>
              <w:ind w:firstLine="0" w:firstLineChars="0"/>
              <w:jc w:val="center"/>
              <w:rPr>
                <w:sz w:val="18"/>
                <w:szCs w:val="18"/>
              </w:rPr>
            </w:pPr>
            <w:r>
              <w:rPr>
                <w:sz w:val="18"/>
                <w:szCs w:val="18"/>
              </w:rPr>
              <w:t>组件抽插力</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3.3.6.3</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45</w:t>
            </w:r>
          </w:p>
        </w:tc>
        <w:tc>
          <w:tcPr>
            <w:tcW w:w="839" w:type="pct"/>
            <w:vAlign w:val="center"/>
          </w:tcPr>
          <w:p>
            <w:pPr>
              <w:pStyle w:val="63"/>
              <w:ind w:firstLine="0" w:firstLineChars="0"/>
              <w:jc w:val="center"/>
              <w:rPr>
                <w:sz w:val="18"/>
                <w:szCs w:val="18"/>
              </w:rPr>
            </w:pPr>
            <w:r>
              <w:rPr>
                <w:sz w:val="18"/>
                <w:szCs w:val="18"/>
              </w:rPr>
              <w:t>组件压紧系统螺母与销钉焊接</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3.3.6.4</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46</w:t>
            </w:r>
          </w:p>
        </w:tc>
        <w:tc>
          <w:tcPr>
            <w:tcW w:w="839" w:type="pct"/>
            <w:vAlign w:val="center"/>
          </w:tcPr>
          <w:p>
            <w:pPr>
              <w:pStyle w:val="63"/>
              <w:ind w:firstLine="0" w:firstLineChars="0"/>
              <w:jc w:val="center"/>
              <w:rPr>
                <w:sz w:val="18"/>
                <w:szCs w:val="18"/>
              </w:rPr>
            </w:pPr>
            <w:r>
              <w:rPr>
                <w:sz w:val="18"/>
                <w:szCs w:val="18"/>
              </w:rPr>
              <w:t>组件螺母边缘、螺母位置</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组装1套组件，全检包括组件拧紧力矩</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3.3.6.5</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47</w:t>
            </w:r>
          </w:p>
        </w:tc>
        <w:tc>
          <w:tcPr>
            <w:tcW w:w="839" w:type="pct"/>
            <w:vAlign w:val="center"/>
          </w:tcPr>
          <w:p>
            <w:pPr>
              <w:pStyle w:val="63"/>
              <w:ind w:firstLine="0" w:firstLineChars="0"/>
              <w:jc w:val="center"/>
              <w:rPr>
                <w:sz w:val="18"/>
                <w:szCs w:val="18"/>
              </w:rPr>
            </w:pPr>
            <w:r>
              <w:rPr>
                <w:sz w:val="18"/>
                <w:szCs w:val="18"/>
              </w:rPr>
              <w:t>组件外观</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每个压紧系统</w:t>
            </w:r>
          </w:p>
        </w:tc>
        <w:tc>
          <w:tcPr>
            <w:tcW w:w="681" w:type="pct"/>
            <w:vAlign w:val="center"/>
          </w:tcPr>
          <w:p>
            <w:pPr>
              <w:pStyle w:val="63"/>
              <w:ind w:firstLine="0" w:firstLineChars="0"/>
              <w:jc w:val="center"/>
              <w:rPr>
                <w:sz w:val="18"/>
                <w:szCs w:val="18"/>
              </w:rPr>
            </w:pPr>
            <w:r>
              <w:rPr>
                <w:sz w:val="18"/>
                <w:szCs w:val="18"/>
              </w:rPr>
              <w:t>3.3.6.6</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0" w:hRule="atLeast"/>
        </w:trPr>
        <w:tc>
          <w:tcPr>
            <w:tcW w:w="299" w:type="pct"/>
            <w:vAlign w:val="center"/>
          </w:tcPr>
          <w:p>
            <w:pPr>
              <w:pStyle w:val="63"/>
              <w:ind w:firstLine="0" w:firstLineChars="0"/>
              <w:jc w:val="center"/>
              <w:rPr>
                <w:sz w:val="18"/>
                <w:szCs w:val="18"/>
              </w:rPr>
            </w:pPr>
            <w:r>
              <w:rPr>
                <w:sz w:val="18"/>
                <w:szCs w:val="18"/>
              </w:rPr>
              <w:t>48</w:t>
            </w:r>
          </w:p>
        </w:tc>
        <w:tc>
          <w:tcPr>
            <w:tcW w:w="839" w:type="pct"/>
            <w:vAlign w:val="center"/>
          </w:tcPr>
          <w:p>
            <w:pPr>
              <w:pStyle w:val="63"/>
              <w:ind w:firstLine="0" w:firstLineChars="0"/>
              <w:jc w:val="center"/>
              <w:rPr>
                <w:sz w:val="18"/>
                <w:szCs w:val="18"/>
              </w:rPr>
            </w:pPr>
            <w:r>
              <w:rPr>
                <w:sz w:val="18"/>
                <w:szCs w:val="18"/>
              </w:rPr>
              <w:t>表面清洁度</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组装1套组件，全检</w:t>
            </w:r>
          </w:p>
        </w:tc>
        <w:tc>
          <w:tcPr>
            <w:tcW w:w="455" w:type="pct"/>
            <w:vAlign w:val="center"/>
          </w:tcPr>
          <w:p>
            <w:pPr>
              <w:jc w:val="center"/>
              <w:rPr>
                <w:sz w:val="18"/>
                <w:szCs w:val="18"/>
              </w:rPr>
            </w:pPr>
            <w:r>
              <w:rPr>
                <w:sz w:val="18"/>
                <w:szCs w:val="18"/>
              </w:rPr>
              <w:t>●</w:t>
            </w:r>
          </w:p>
        </w:tc>
        <w:tc>
          <w:tcPr>
            <w:tcW w:w="831" w:type="pct"/>
            <w:vAlign w:val="center"/>
          </w:tcPr>
          <w:p>
            <w:pPr>
              <w:pStyle w:val="63"/>
              <w:ind w:firstLine="0" w:firstLineChars="0"/>
              <w:jc w:val="center"/>
              <w:rPr>
                <w:sz w:val="18"/>
                <w:szCs w:val="18"/>
              </w:rPr>
            </w:pPr>
            <w:r>
              <w:rPr>
                <w:sz w:val="18"/>
                <w:szCs w:val="18"/>
              </w:rPr>
              <w:t>100%检查</w:t>
            </w:r>
          </w:p>
        </w:tc>
        <w:tc>
          <w:tcPr>
            <w:tcW w:w="681" w:type="pct"/>
            <w:vAlign w:val="center"/>
          </w:tcPr>
          <w:p>
            <w:pPr>
              <w:pStyle w:val="63"/>
              <w:ind w:firstLine="0" w:firstLineChars="0"/>
              <w:jc w:val="center"/>
              <w:rPr>
                <w:sz w:val="18"/>
                <w:szCs w:val="18"/>
              </w:rPr>
            </w:pPr>
            <w:r>
              <w:rPr>
                <w:sz w:val="18"/>
                <w:szCs w:val="18"/>
              </w:rPr>
              <w:t>3.3.6.7</w:t>
            </w:r>
          </w:p>
        </w:tc>
        <w:tc>
          <w:tcPr>
            <w:tcW w:w="609" w:type="pct"/>
            <w:gridSpan w:val="2"/>
            <w:vAlign w:val="center"/>
          </w:tcPr>
          <w:p>
            <w:pPr>
              <w:pStyle w:val="63"/>
              <w:ind w:firstLine="0" w:firstLineChars="0"/>
              <w:jc w:val="center"/>
              <w:rPr>
                <w:sz w:val="18"/>
                <w:szCs w:val="18"/>
              </w:rPr>
            </w:pPr>
            <w:r>
              <w:rPr>
                <w:rFonts w:hint="eastAsia"/>
                <w:sz w:val="18"/>
                <w:szCs w:val="18"/>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6" w:type="pct"/>
          <w:cantSplit/>
          <w:trHeight w:val="20" w:hRule="atLeast"/>
        </w:trPr>
        <w:tc>
          <w:tcPr>
            <w:tcW w:w="4994" w:type="pct"/>
            <w:gridSpan w:val="8"/>
            <w:vAlign w:val="center"/>
          </w:tcPr>
          <w:p>
            <w:pPr>
              <w:pStyle w:val="63"/>
              <w:ind w:firstLine="0" w:firstLineChars="0"/>
              <w:jc w:val="center"/>
              <w:rPr>
                <w:sz w:val="18"/>
                <w:szCs w:val="18"/>
              </w:rPr>
            </w:pPr>
            <w:r>
              <w:rPr>
                <w:rFonts w:eastAsia="黑体"/>
                <w:sz w:val="18"/>
                <w:szCs w:val="18"/>
              </w:rPr>
              <w:t>注：</w:t>
            </w:r>
            <w:r>
              <w:rPr>
                <w:sz w:val="18"/>
                <w:szCs w:val="18"/>
              </w:rPr>
              <w:t>“●”必检项目；“—”不检项目。</w:t>
            </w:r>
          </w:p>
        </w:tc>
      </w:tr>
      <w:bookmarkEnd w:id="82"/>
      <w:bookmarkEnd w:id="83"/>
      <w:bookmarkEnd w:id="84"/>
      <w:bookmarkEnd w:id="85"/>
      <w:bookmarkEnd w:id="86"/>
    </w:tbl>
    <w:p>
      <w:pPr>
        <w:pStyle w:val="48"/>
        <w:spacing w:before="156" w:after="156"/>
        <w:outlineLvl w:val="2"/>
        <w:rPr>
          <w:rFonts w:ascii="Times New Roman"/>
        </w:rPr>
      </w:pPr>
      <w:r>
        <w:rPr>
          <w:rFonts w:hint="eastAsia" w:ascii="Times New Roman"/>
        </w:rPr>
        <w:t>检验结果判定</w:t>
      </w:r>
    </w:p>
    <w:p>
      <w:pPr>
        <w:pStyle w:val="63"/>
      </w:pPr>
      <w:r>
        <w:t>产品按规定的检验项目检验，检验不合格时，对不合格项抽取双倍的试样进行复验，复验合格则产品合格；复验不合格时，</w:t>
      </w:r>
      <w:r>
        <w:rPr>
          <w:rFonts w:hint="eastAsia"/>
          <w:lang w:eastAsia="zh-CN"/>
        </w:rPr>
        <w:t>应</w:t>
      </w:r>
      <w:r>
        <w:t>进行原因排查排除故障，并按照订购方和承制方的不符合项处理程序进行处理。</w:t>
      </w:r>
    </w:p>
    <w:p>
      <w:pPr>
        <w:pStyle w:val="47"/>
        <w:numPr>
          <w:ilvl w:val="0"/>
          <w:numId w:val="1"/>
        </w:numPr>
        <w:spacing w:before="312" w:after="312"/>
        <w:outlineLvl w:val="0"/>
      </w:pPr>
      <w:r>
        <w:rPr>
          <w:rFonts w:hint="eastAsia"/>
        </w:rPr>
        <w:t>标志、包装、运输、贮存及质量证明书</w:t>
      </w:r>
    </w:p>
    <w:p>
      <w:pPr>
        <w:pStyle w:val="57"/>
        <w:ind w:left="-2" w:leftChars="-1"/>
        <w:outlineLvl w:val="1"/>
        <w:rPr>
          <w:rFonts w:ascii="黑体" w:eastAsia="黑体"/>
        </w:rPr>
      </w:pPr>
      <w:bookmarkStart w:id="87" w:name="_Toc36496141"/>
      <w:r>
        <w:rPr>
          <w:rFonts w:hint="eastAsia" w:ascii="黑体" w:eastAsia="黑体"/>
        </w:rPr>
        <w:t>标志</w:t>
      </w:r>
    </w:p>
    <w:p>
      <w:pPr>
        <w:pStyle w:val="63"/>
      </w:pPr>
      <w:r>
        <w:rPr>
          <w:rFonts w:hint="eastAsia"/>
        </w:rPr>
        <w:t>产品应分类进行包装，各类部件包装箱外应注明：</w:t>
      </w:r>
    </w:p>
    <w:p>
      <w:pPr>
        <w:pStyle w:val="63"/>
        <w:numPr>
          <w:ilvl w:val="0"/>
          <w:numId w:val="20"/>
        </w:numPr>
        <w:ind w:firstLineChars="0"/>
      </w:pPr>
      <w:r>
        <w:rPr>
          <w:rFonts w:hint="eastAsia"/>
        </w:rPr>
        <w:t>供方名称及产品名称</w:t>
      </w:r>
      <w:r>
        <w:rPr>
          <w:rFonts w:hint="eastAsia"/>
          <w:lang w:eastAsia="zh-CN"/>
        </w:rPr>
        <w:t>；</w:t>
      </w:r>
    </w:p>
    <w:p>
      <w:pPr>
        <w:pStyle w:val="63"/>
        <w:numPr>
          <w:ilvl w:val="0"/>
          <w:numId w:val="20"/>
        </w:numPr>
        <w:ind w:firstLineChars="0"/>
      </w:pPr>
      <w:r>
        <w:rPr>
          <w:rFonts w:hint="eastAsia"/>
        </w:rPr>
        <w:t>零部件的名称、数量</w:t>
      </w:r>
      <w:r>
        <w:rPr>
          <w:rFonts w:hint="eastAsia"/>
          <w:lang w:eastAsia="zh-CN"/>
        </w:rPr>
        <w:t>；</w:t>
      </w:r>
    </w:p>
    <w:p>
      <w:pPr>
        <w:pStyle w:val="63"/>
        <w:numPr>
          <w:ilvl w:val="0"/>
          <w:numId w:val="20"/>
        </w:numPr>
        <w:ind w:firstLineChars="0"/>
      </w:pPr>
      <w:r>
        <w:rPr>
          <w:rFonts w:hint="eastAsia"/>
        </w:rPr>
        <w:t>产品批号、重量</w:t>
      </w:r>
      <w:r>
        <w:rPr>
          <w:rFonts w:hint="eastAsia"/>
          <w:lang w:eastAsia="zh-CN"/>
        </w:rPr>
        <w:t>；</w:t>
      </w:r>
    </w:p>
    <w:p>
      <w:pPr>
        <w:pStyle w:val="63"/>
        <w:numPr>
          <w:ilvl w:val="0"/>
          <w:numId w:val="20"/>
        </w:numPr>
        <w:ind w:firstLineChars="0"/>
      </w:pPr>
      <w:r>
        <w:rPr>
          <w:rFonts w:hint="eastAsia"/>
        </w:rPr>
        <w:t>包装日期及防雨、防碰撞等标识。</w:t>
      </w:r>
    </w:p>
    <w:p>
      <w:pPr>
        <w:pStyle w:val="57"/>
        <w:ind w:left="-2" w:leftChars="-1"/>
        <w:outlineLvl w:val="1"/>
        <w:rPr>
          <w:rFonts w:ascii="黑体" w:eastAsia="黑体"/>
        </w:rPr>
      </w:pPr>
      <w:r>
        <w:rPr>
          <w:rFonts w:ascii="黑体" w:eastAsia="黑体"/>
        </w:rPr>
        <w:t>包装</w:t>
      </w:r>
      <w:r>
        <w:rPr>
          <w:rFonts w:hint="eastAsia" w:ascii="黑体" w:eastAsia="黑体"/>
        </w:rPr>
        <w:t>、运输、</w:t>
      </w:r>
      <w:r>
        <w:rPr>
          <w:rFonts w:ascii="黑体" w:eastAsia="黑体"/>
        </w:rPr>
        <w:t>贮存</w:t>
      </w:r>
      <w:bookmarkEnd w:id="87"/>
    </w:p>
    <w:p>
      <w:pPr>
        <w:pStyle w:val="48"/>
        <w:spacing w:before="156" w:after="156"/>
        <w:outlineLvl w:val="2"/>
        <w:rPr>
          <w:rFonts w:ascii="Times New Roman"/>
        </w:rPr>
      </w:pPr>
      <w:r>
        <w:rPr>
          <w:rFonts w:hint="eastAsia" w:ascii="Times New Roman"/>
        </w:rPr>
        <w:t>包装</w:t>
      </w:r>
    </w:p>
    <w:p>
      <w:pPr>
        <w:pStyle w:val="63"/>
      </w:pPr>
      <w:r>
        <w:rPr>
          <w:rFonts w:hint="eastAsia"/>
        </w:rPr>
        <w:t>应设计制作专门的产品</w:t>
      </w:r>
      <w:r>
        <w:t>包装箱</w:t>
      </w:r>
      <w:r>
        <w:rPr>
          <w:rFonts w:hint="eastAsia"/>
        </w:rPr>
        <w:t>，包装箱</w:t>
      </w:r>
      <w:r>
        <w:t xml:space="preserve">应能使零部件的清洁度在运输和贮存时得以保持，并应对它们的保护性能进行校核。 </w:t>
      </w:r>
    </w:p>
    <w:p>
      <w:pPr>
        <w:pStyle w:val="63"/>
      </w:pPr>
      <w:r>
        <w:t xml:space="preserve">在制造结束后，对零部件以下列方式进行包装： </w:t>
      </w:r>
    </w:p>
    <w:p>
      <w:pPr>
        <w:pStyle w:val="63"/>
        <w:numPr>
          <w:ilvl w:val="0"/>
          <w:numId w:val="21"/>
        </w:numPr>
        <w:ind w:firstLineChars="0"/>
      </w:pPr>
      <w:r>
        <w:t>对格架和管座用纸盒进行包装</w:t>
      </w:r>
      <w:r>
        <w:rPr>
          <w:rFonts w:hint="eastAsia"/>
          <w:lang w:eastAsia="zh-CN"/>
        </w:rPr>
        <w:t>；</w:t>
      </w:r>
      <w:r>
        <w:t xml:space="preserve"> </w:t>
      </w:r>
    </w:p>
    <w:p>
      <w:pPr>
        <w:pStyle w:val="63"/>
        <w:numPr>
          <w:ilvl w:val="0"/>
          <w:numId w:val="21"/>
        </w:numPr>
        <w:ind w:firstLineChars="0"/>
      </w:pPr>
      <w:r>
        <w:t>对骨架用纸箱包装或放在贮存櫃中</w:t>
      </w:r>
      <w:r>
        <w:rPr>
          <w:rFonts w:hint="eastAsia"/>
          <w:lang w:eastAsia="zh-CN"/>
        </w:rPr>
        <w:t>；</w:t>
      </w:r>
      <w:r>
        <w:t xml:space="preserve"> </w:t>
      </w:r>
    </w:p>
    <w:p>
      <w:pPr>
        <w:pStyle w:val="63"/>
        <w:numPr>
          <w:ilvl w:val="0"/>
          <w:numId w:val="21"/>
        </w:numPr>
        <w:ind w:firstLineChars="0"/>
      </w:pPr>
      <w:r>
        <w:t>用塑料保护膜套对组件进行包装</w:t>
      </w:r>
      <w:r>
        <w:rPr>
          <w:rFonts w:hint="eastAsia"/>
          <w:lang w:eastAsia="zh-CN"/>
        </w:rPr>
        <w:t>；</w:t>
      </w:r>
    </w:p>
    <w:p>
      <w:pPr>
        <w:pStyle w:val="63"/>
        <w:numPr>
          <w:ilvl w:val="0"/>
          <w:numId w:val="21"/>
        </w:numPr>
        <w:ind w:firstLineChars="0"/>
      </w:pPr>
      <w:r>
        <w:rPr>
          <w:rFonts w:hint="eastAsia"/>
        </w:rPr>
        <w:t>最后将包装好的</w:t>
      </w:r>
      <w:r>
        <w:t>格架</w:t>
      </w:r>
      <w:r>
        <w:rPr>
          <w:rFonts w:hint="eastAsia"/>
        </w:rPr>
        <w:t>、</w:t>
      </w:r>
      <w:r>
        <w:t>管座</w:t>
      </w:r>
      <w:r>
        <w:rPr>
          <w:rFonts w:hint="eastAsia"/>
        </w:rPr>
        <w:t>、</w:t>
      </w:r>
      <w:r>
        <w:t>骨架</w:t>
      </w:r>
      <w:r>
        <w:rPr>
          <w:rFonts w:hint="eastAsia"/>
        </w:rPr>
        <w:t>、</w:t>
      </w:r>
      <w:r>
        <w:t>组件</w:t>
      </w:r>
      <w:r>
        <w:rPr>
          <w:rFonts w:hint="eastAsia"/>
        </w:rPr>
        <w:t>装入专门的包装箱中。</w:t>
      </w:r>
    </w:p>
    <w:p>
      <w:pPr>
        <w:pStyle w:val="63"/>
        <w:ind w:firstLineChars="0"/>
      </w:pPr>
      <w:r>
        <w:t>在使用之前对包装物的清洁度应进行目视检查，必要时对经清洗的重新使用的包装物的清洁度也应进行检查。 供货商提供具有核级清洁度的零部件时，</w:t>
      </w:r>
      <w:r>
        <w:rPr>
          <w:rFonts w:hint="eastAsia"/>
          <w:lang w:eastAsia="zh-CN"/>
        </w:rPr>
        <w:t>应</w:t>
      </w:r>
      <w:r>
        <w:t>提供经批准的包装程序。</w:t>
      </w:r>
    </w:p>
    <w:p>
      <w:pPr>
        <w:pStyle w:val="48"/>
        <w:spacing w:before="156" w:after="156"/>
        <w:outlineLvl w:val="2"/>
        <w:rPr>
          <w:rFonts w:ascii="Times New Roman"/>
        </w:rPr>
      </w:pPr>
      <w:r>
        <w:rPr>
          <w:rFonts w:hint="eastAsia" w:ascii="Times New Roman"/>
        </w:rPr>
        <w:t>运输</w:t>
      </w:r>
    </w:p>
    <w:p>
      <w:pPr>
        <w:pStyle w:val="63"/>
      </w:pPr>
      <w:r>
        <w:t>在工厂之间的运输可采用以下方式包装</w:t>
      </w:r>
      <w:r>
        <w:rPr>
          <w:rFonts w:hint="eastAsia"/>
        </w:rPr>
        <w:t>，并使用物料车进行运输</w:t>
      </w:r>
      <w:r>
        <w:rPr>
          <w:rFonts w:hint="eastAsia"/>
          <w:lang w:eastAsia="zh-CN"/>
        </w:rPr>
        <w:t>：</w:t>
      </w:r>
      <w:r>
        <w:t xml:space="preserve">： </w:t>
      </w:r>
    </w:p>
    <w:p>
      <w:pPr>
        <w:pStyle w:val="63"/>
        <w:numPr>
          <w:ilvl w:val="0"/>
          <w:numId w:val="22"/>
        </w:numPr>
        <w:ind w:firstLineChars="0"/>
      </w:pPr>
      <w:r>
        <w:t>将装在密闭纸盒中的格架、管座、条带、弹簧和小零部件装入箱子中</w:t>
      </w:r>
      <w:r>
        <w:rPr>
          <w:rFonts w:hint="eastAsia"/>
          <w:lang w:eastAsia="zh-CN"/>
        </w:rPr>
        <w:t>；</w:t>
      </w:r>
      <w:r>
        <w:t xml:space="preserve"> </w:t>
      </w:r>
    </w:p>
    <w:p>
      <w:pPr>
        <w:pStyle w:val="63"/>
        <w:numPr>
          <w:ilvl w:val="0"/>
          <w:numId w:val="22"/>
        </w:numPr>
        <w:ind w:firstLineChars="0"/>
      </w:pPr>
      <w:r>
        <w:t>将骨架装入容器中</w:t>
      </w:r>
      <w:r>
        <w:rPr>
          <w:rFonts w:hint="eastAsia"/>
        </w:rPr>
        <w:t>（</w:t>
      </w:r>
      <w:r>
        <w:t>骨架上应包裹聚乙烯薄膜</w:t>
      </w:r>
      <w:r>
        <w:rPr>
          <w:rFonts w:hint="eastAsia"/>
        </w:rPr>
        <w:t>）</w:t>
      </w:r>
      <w:r>
        <w:rPr>
          <w:rFonts w:hint="eastAsia"/>
          <w:lang w:eastAsia="zh-CN"/>
        </w:rPr>
        <w:t>；</w:t>
      </w:r>
      <w:r>
        <w:t xml:space="preserve"> </w:t>
      </w:r>
    </w:p>
    <w:p>
      <w:pPr>
        <w:pStyle w:val="63"/>
        <w:numPr>
          <w:ilvl w:val="0"/>
          <w:numId w:val="22"/>
        </w:numPr>
        <w:ind w:firstLineChars="0"/>
      </w:pPr>
      <w:r>
        <w:t>导向管装入密闭的贮存盒中</w:t>
      </w:r>
      <w:r>
        <w:rPr>
          <w:rFonts w:hint="eastAsia"/>
          <w:lang w:eastAsia="zh-CN"/>
        </w:rPr>
        <w:t>；</w:t>
      </w:r>
    </w:p>
    <w:p>
      <w:pPr>
        <w:pStyle w:val="63"/>
        <w:numPr>
          <w:ilvl w:val="0"/>
          <w:numId w:val="22"/>
        </w:numPr>
        <w:ind w:firstLineChars="0"/>
      </w:pPr>
      <w:r>
        <w:t>燃料棒或相关棒应装入带有隔板的容器中(在使用之前由接收厂进行清洗)</w:t>
      </w:r>
      <w:r>
        <w:rPr>
          <w:rFonts w:hint="eastAsia"/>
          <w:lang w:eastAsia="zh-CN"/>
        </w:rPr>
        <w:t>；</w:t>
      </w:r>
    </w:p>
    <w:p>
      <w:pPr>
        <w:pStyle w:val="63"/>
        <w:numPr>
          <w:ilvl w:val="0"/>
          <w:numId w:val="22"/>
        </w:numPr>
        <w:ind w:firstLineChars="0"/>
      </w:pPr>
      <w:r>
        <w:t>对于格架条带和弹簧及其它小零部件，应将其贮存在洗涤篮或箱子中</w:t>
      </w:r>
      <w:r>
        <w:rPr>
          <w:rFonts w:hint="eastAsia"/>
          <w:lang w:eastAsia="zh-CN"/>
        </w:rPr>
        <w:t>；</w:t>
      </w:r>
    </w:p>
    <w:p>
      <w:pPr>
        <w:pStyle w:val="63"/>
        <w:numPr>
          <w:ilvl w:val="0"/>
          <w:numId w:val="22"/>
        </w:numPr>
        <w:ind w:firstLineChars="0"/>
      </w:pPr>
      <w:r>
        <w:t>对于包装前和开箱后的贮存及如果零部件暴露放置的时间超过一天，在零部件上应盖上塑料保护膜或应采取其它有效的保护措施。</w:t>
      </w:r>
    </w:p>
    <w:p>
      <w:pPr>
        <w:pStyle w:val="63"/>
      </w:pPr>
      <w:r>
        <w:rPr>
          <w:rFonts w:hint="eastAsia"/>
        </w:rPr>
        <w:t>在成品交货运输过程中应保持</w:t>
      </w:r>
      <w:r>
        <w:t>包装物的</w:t>
      </w:r>
      <w:r>
        <w:rPr>
          <w:rFonts w:hint="eastAsia"/>
        </w:rPr>
        <w:t>平稳性，时速不超过30km/h</w:t>
      </w:r>
      <w:r>
        <w:rPr>
          <w:rFonts w:hint="eastAsia"/>
          <w:lang w:eastAsia="zh-CN"/>
        </w:rPr>
        <w:t>，</w:t>
      </w:r>
      <w:r>
        <w:rPr>
          <w:rFonts w:hint="eastAsia"/>
        </w:rPr>
        <w:t>加速度不大于5g。</w:t>
      </w:r>
    </w:p>
    <w:p>
      <w:pPr>
        <w:pStyle w:val="48"/>
        <w:spacing w:before="156" w:after="156"/>
        <w:outlineLvl w:val="2"/>
        <w:rPr>
          <w:rFonts w:ascii="Times New Roman"/>
        </w:rPr>
      </w:pPr>
      <w:r>
        <w:t>贮存</w:t>
      </w:r>
    </w:p>
    <w:p>
      <w:pPr>
        <w:pStyle w:val="63"/>
      </w:pPr>
      <w:r>
        <w:t xml:space="preserve">包装箱只能在清洁的场所进行拆包，拆包前应检查包装箱是否完好无损，对包装箱内所有不能有效地隔离污染的零部件都应重新进行清洗。 </w:t>
      </w:r>
    </w:p>
    <w:p>
      <w:pPr>
        <w:pStyle w:val="63"/>
      </w:pPr>
      <w:r>
        <w:t xml:space="preserve">零部件应在其下一个工序使用时才能被拆包。 </w:t>
      </w:r>
    </w:p>
    <w:p>
      <w:pPr>
        <w:pStyle w:val="63"/>
      </w:pPr>
      <w:r>
        <w:t>空的包装容器在贮存和运输时应始终处于闭合的状态。</w:t>
      </w:r>
    </w:p>
    <w:p>
      <w:pPr>
        <w:pStyle w:val="57"/>
        <w:ind w:left="-2" w:leftChars="-1"/>
        <w:outlineLvl w:val="1"/>
        <w:rPr>
          <w:rFonts w:ascii="黑体" w:eastAsia="黑体"/>
        </w:rPr>
      </w:pPr>
      <w:r>
        <w:rPr>
          <w:rFonts w:hint="eastAsia" w:ascii="黑体" w:eastAsia="黑体"/>
        </w:rPr>
        <w:t>质量证明书</w:t>
      </w:r>
    </w:p>
    <w:p>
      <w:pPr>
        <w:pStyle w:val="42"/>
      </w:pPr>
      <w:r>
        <w:rPr>
          <w:rFonts w:hint="eastAsia"/>
        </w:rPr>
        <w:t>每批产品应附有质量证明书，其上应注明：</w:t>
      </w:r>
    </w:p>
    <w:p>
      <w:pPr>
        <w:pStyle w:val="42"/>
        <w:numPr>
          <w:ilvl w:val="0"/>
          <w:numId w:val="23"/>
        </w:numPr>
        <w:ind w:firstLineChars="0"/>
      </w:pPr>
      <w:r>
        <w:rPr>
          <w:rFonts w:hint="eastAsia"/>
        </w:rPr>
        <w:t>产品名称</w:t>
      </w:r>
      <w:r>
        <w:rPr>
          <w:rFonts w:hint="eastAsia"/>
          <w:lang w:eastAsia="zh-CN"/>
        </w:rPr>
        <w:t>；</w:t>
      </w:r>
    </w:p>
    <w:p>
      <w:pPr>
        <w:pStyle w:val="42"/>
        <w:numPr>
          <w:ilvl w:val="0"/>
          <w:numId w:val="23"/>
        </w:numPr>
        <w:ind w:firstLineChars="0"/>
      </w:pPr>
      <w:r>
        <w:rPr>
          <w:rFonts w:hint="eastAsia"/>
        </w:rPr>
        <w:t>产品数量</w:t>
      </w:r>
      <w:r>
        <w:rPr>
          <w:rFonts w:hint="eastAsia"/>
          <w:lang w:eastAsia="zh-CN"/>
        </w:rPr>
        <w:t>；</w:t>
      </w:r>
    </w:p>
    <w:p>
      <w:pPr>
        <w:pStyle w:val="42"/>
        <w:numPr>
          <w:ilvl w:val="0"/>
          <w:numId w:val="23"/>
        </w:numPr>
        <w:ind w:firstLineChars="0"/>
      </w:pPr>
      <w:r>
        <w:rPr>
          <w:rFonts w:hint="eastAsia"/>
        </w:rPr>
        <w:t>产品检验合格证</w:t>
      </w:r>
      <w:r>
        <w:rPr>
          <w:rFonts w:hint="eastAsia"/>
          <w:lang w:eastAsia="zh-CN"/>
        </w:rPr>
        <w:t>；</w:t>
      </w:r>
    </w:p>
    <w:p>
      <w:pPr>
        <w:pStyle w:val="42"/>
        <w:numPr>
          <w:ilvl w:val="0"/>
          <w:numId w:val="23"/>
        </w:numPr>
        <w:ind w:firstLineChars="0"/>
      </w:pPr>
      <w:r>
        <w:rPr>
          <w:rFonts w:hint="eastAsia"/>
        </w:rPr>
        <w:t>原辅材料、中间产品和最终产品的质量检验报告</w:t>
      </w:r>
      <w:r>
        <w:rPr>
          <w:rFonts w:hint="eastAsia"/>
          <w:lang w:eastAsia="zh-CN"/>
        </w:rPr>
        <w:t>。</w:t>
      </w:r>
    </w:p>
    <w:bookmarkEnd w:id="44"/>
    <w:bookmarkEnd w:id="45"/>
    <w:bookmarkEnd w:id="46"/>
    <w:p>
      <w:pPr>
        <w:pStyle w:val="42"/>
        <w:ind w:firstLine="0" w:firstLineChars="0"/>
        <w:jc w:val="center"/>
        <w:rPr>
          <w:b/>
          <w:sz w:val="24"/>
          <w:szCs w:val="24"/>
        </w:rPr>
        <w:sectPr>
          <w:headerReference r:id="rId13" w:type="default"/>
          <w:footerReference r:id="rId14" w:type="default"/>
          <w:pgSz w:w="11906" w:h="16838"/>
          <w:pgMar w:top="1440" w:right="1800" w:bottom="1440" w:left="1800" w:header="851" w:footer="992" w:gutter="0"/>
          <w:pgNumType w:start="1"/>
          <w:cols w:space="425" w:num="1"/>
          <w:docGrid w:type="lines" w:linePitch="312" w:charSpace="0"/>
        </w:sectPr>
      </w:pPr>
    </w:p>
    <w:p>
      <w:pPr>
        <w:pStyle w:val="109"/>
        <w:spacing w:before="0" w:after="0" w:line="360" w:lineRule="auto"/>
      </w:pPr>
      <w:r>
        <w:rPr/>
        <w:br w:type="textWrapping" w:clear="all"/>
      </w:r>
      <w:bookmarkStart w:id="88" w:name="_Toc426556438"/>
      <w:bookmarkStart w:id="89" w:name="_Toc426556371"/>
      <w:bookmarkStart w:id="90" w:name="_Toc426615843"/>
      <w:bookmarkStart w:id="91" w:name="_Toc432064853"/>
      <w:r>
        <w:t>(</w:t>
      </w:r>
      <w:r>
        <w:rPr>
          <w:rFonts w:hint="eastAsia"/>
        </w:rPr>
        <w:t>规范性</w:t>
      </w:r>
      <w:r>
        <w:t>附录)</w:t>
      </w:r>
      <w:bookmarkEnd w:id="88"/>
      <w:bookmarkEnd w:id="89"/>
      <w:bookmarkEnd w:id="90"/>
      <w:r>
        <w:rPr/>
        <w:br w:type="textWrapping" w:clear="all"/>
      </w:r>
      <w:r>
        <w:rPr>
          <w:rFonts w:hint="eastAsia" w:hAnsi="宋体"/>
        </w:rPr>
        <w:t>镀镍钴粒镀镍层热扩散试验方法</w:t>
      </w:r>
      <w:bookmarkEnd w:id="91"/>
    </w:p>
    <w:p>
      <w:pPr>
        <w:pStyle w:val="112"/>
        <w:spacing w:before="156" w:after="156"/>
        <w:ind w:left="-105" w:right="-105"/>
        <w:rPr>
          <w:rFonts w:ascii="Times New Roman"/>
        </w:rPr>
      </w:pPr>
      <w:bookmarkStart w:id="92" w:name="_Toc432064854"/>
      <w:bookmarkStart w:id="93" w:name="_Toc427224368"/>
      <w:bookmarkStart w:id="94" w:name="_Toc429503942"/>
      <w:bookmarkStart w:id="95" w:name="_Toc426556439"/>
      <w:bookmarkStart w:id="96" w:name="_Toc426556372"/>
      <w:r>
        <w:rPr>
          <w:rFonts w:hint="eastAsia" w:ascii="Times New Roman"/>
        </w:rPr>
        <w:t>方法原理</w:t>
      </w:r>
      <w:bookmarkEnd w:id="92"/>
    </w:p>
    <w:p>
      <w:pPr>
        <w:pStyle w:val="63"/>
      </w:pPr>
      <w:r>
        <w:rPr>
          <w:rFonts w:hint="eastAsia"/>
        </w:rPr>
        <w:t>试验温度（</w:t>
      </w:r>
      <w:r>
        <w:t>500～540</w:t>
      </w:r>
      <w:r>
        <w:rPr>
          <w:rFonts w:hint="eastAsia"/>
        </w:rPr>
        <w:t>）</w:t>
      </w:r>
      <w:r>
        <w:rPr>
          <w:rFonts w:hint="eastAsia" w:ascii="宋体" w:hAnsi="宋体" w:cs="宋体"/>
        </w:rPr>
        <w:t>℃</w:t>
      </w:r>
      <w:r>
        <w:rPr>
          <w:rFonts w:hint="eastAsia"/>
        </w:rPr>
        <w:t>下钴和镀镍层不发生相互的热扩散，但两种材料的热膨胀率不同，利用试验温度下保温再进行空冷的热冲击试验，来验证钴粒和镍层间的结合情况。</w:t>
      </w:r>
    </w:p>
    <w:p>
      <w:pPr>
        <w:pStyle w:val="112"/>
        <w:spacing w:before="156" w:after="156"/>
        <w:ind w:left="-105" w:right="-105"/>
        <w:rPr>
          <w:rFonts w:ascii="Times New Roman"/>
        </w:rPr>
      </w:pPr>
      <w:bookmarkStart w:id="97" w:name="_Toc432064855"/>
      <w:r>
        <w:rPr>
          <w:rFonts w:ascii="Times New Roman"/>
        </w:rPr>
        <w:t>试验条件</w:t>
      </w:r>
      <w:bookmarkEnd w:id="93"/>
      <w:bookmarkEnd w:id="94"/>
      <w:bookmarkEnd w:id="95"/>
      <w:bookmarkEnd w:id="96"/>
      <w:bookmarkEnd w:id="97"/>
    </w:p>
    <w:p>
      <w:pPr>
        <w:pStyle w:val="42"/>
        <w:rPr>
          <w:rFonts w:ascii="Times New Roman"/>
        </w:rPr>
      </w:pPr>
      <w:r>
        <w:rPr>
          <w:rFonts w:ascii="Times New Roman"/>
        </w:rPr>
        <w:t>镀镍钴</w:t>
      </w:r>
      <w:r>
        <w:rPr>
          <w:rFonts w:hint="eastAsia" w:ascii="Times New Roman"/>
        </w:rPr>
        <w:t>粒</w:t>
      </w:r>
      <w:r>
        <w:rPr>
          <w:rFonts w:ascii="Times New Roman"/>
        </w:rPr>
        <w:t>热扩散试验方法：试验温度（500～540）</w:t>
      </w:r>
      <w:r>
        <w:rPr>
          <w:rFonts w:ascii="Times New Roman"/>
          <w:szCs w:val="21"/>
        </w:rPr>
        <w:t>℃、时间</w:t>
      </w:r>
      <w:r>
        <w:rPr>
          <w:rFonts w:hint="eastAsia" w:ascii="Times New Roman"/>
          <w:szCs w:val="21"/>
        </w:rPr>
        <w:t>不小于</w:t>
      </w:r>
      <w:r>
        <w:rPr>
          <w:rFonts w:ascii="Times New Roman"/>
          <w:szCs w:val="21"/>
        </w:rPr>
        <w:t>24</w:t>
      </w:r>
      <w:r>
        <w:rPr>
          <w:rFonts w:hint="eastAsia" w:ascii="Times New Roman"/>
          <w:szCs w:val="21"/>
        </w:rPr>
        <w:t xml:space="preserve"> h</w:t>
      </w:r>
      <w:r>
        <w:rPr>
          <w:rFonts w:ascii="Times New Roman"/>
          <w:szCs w:val="21"/>
        </w:rPr>
        <w:t>，空冷。</w:t>
      </w:r>
    </w:p>
    <w:p>
      <w:pPr>
        <w:pStyle w:val="112"/>
        <w:spacing w:before="156" w:after="156"/>
        <w:ind w:left="-105" w:right="-105"/>
        <w:rPr>
          <w:rFonts w:ascii="Times New Roman"/>
        </w:rPr>
      </w:pPr>
      <w:bookmarkStart w:id="98" w:name="_Toc427224369"/>
      <w:bookmarkStart w:id="99" w:name="_Toc432064856"/>
      <w:bookmarkStart w:id="100" w:name="_Toc429503943"/>
      <w:bookmarkStart w:id="101" w:name="_Toc426556373"/>
      <w:bookmarkStart w:id="102" w:name="_Toc426556440"/>
      <w:r>
        <w:rPr>
          <w:rFonts w:ascii="Times New Roman"/>
        </w:rPr>
        <w:t>试验设备</w:t>
      </w:r>
      <w:bookmarkEnd w:id="98"/>
      <w:bookmarkEnd w:id="99"/>
      <w:bookmarkEnd w:id="100"/>
      <w:bookmarkEnd w:id="101"/>
      <w:bookmarkEnd w:id="102"/>
    </w:p>
    <w:p>
      <w:pPr>
        <w:pStyle w:val="42"/>
        <w:rPr>
          <w:rFonts w:hint="eastAsia" w:ascii="Times New Roman"/>
        </w:rPr>
      </w:pPr>
      <w:r>
        <w:rPr>
          <w:rFonts w:ascii="Times New Roman"/>
        </w:rPr>
        <w:t>试验设备</w:t>
      </w:r>
      <w:r>
        <w:rPr>
          <w:rFonts w:hint="eastAsia" w:ascii="Times New Roman"/>
        </w:rPr>
        <w:t>：</w:t>
      </w:r>
    </w:p>
    <w:p>
      <w:pPr>
        <w:pStyle w:val="42"/>
        <w:numPr>
          <w:ilvl w:val="0"/>
          <w:numId w:val="24"/>
        </w:numPr>
        <w:ind w:firstLineChars="0"/>
        <w:rPr>
          <w:rFonts w:hint="eastAsia"/>
        </w:rPr>
      </w:pPr>
      <w:r>
        <w:rPr>
          <w:rFonts w:hint="eastAsia"/>
        </w:rPr>
        <w:t>管式热处理炉：真空气氛炉（可抽真空至1×10-1Pa以上，同时能进行充气氛）；均温区≥Φ90mm×300mm；均温区的控温偏差在±20℃以内；</w:t>
      </w:r>
    </w:p>
    <w:p>
      <w:pPr>
        <w:pStyle w:val="42"/>
        <w:numPr>
          <w:ilvl w:val="0"/>
          <w:numId w:val="24"/>
        </w:numPr>
        <w:ind w:firstLineChars="0"/>
        <w:rPr>
          <w:rFonts w:hint="eastAsia"/>
        </w:rPr>
      </w:pPr>
      <w:r>
        <w:rPr>
          <w:rFonts w:hint="eastAsia"/>
        </w:rPr>
        <w:t>磨抛机：常规；</w:t>
      </w:r>
    </w:p>
    <w:p>
      <w:pPr>
        <w:pStyle w:val="42"/>
        <w:numPr>
          <w:ilvl w:val="0"/>
          <w:numId w:val="24"/>
        </w:numPr>
        <w:ind w:firstLineChars="0"/>
      </w:pPr>
      <w:r>
        <w:rPr>
          <w:rFonts w:hint="eastAsia"/>
        </w:rPr>
        <w:t>图像分析仪：有效放大倍数≥500倍。</w:t>
      </w:r>
    </w:p>
    <w:p>
      <w:pPr>
        <w:ind w:firstLine="360"/>
        <w:rPr>
          <w:rFonts w:ascii="宋体"/>
        </w:rPr>
      </w:pPr>
    </w:p>
    <w:p>
      <w:pPr>
        <w:pStyle w:val="112"/>
        <w:spacing w:before="156" w:after="156"/>
        <w:ind w:left="-105" w:right="-105"/>
        <w:rPr>
          <w:rFonts w:ascii="Times New Roman"/>
        </w:rPr>
      </w:pPr>
      <w:bookmarkStart w:id="103" w:name="_Toc429503944"/>
      <w:bookmarkStart w:id="104" w:name="_Toc427224370"/>
      <w:bookmarkStart w:id="105" w:name="_Toc426556441"/>
      <w:bookmarkStart w:id="106" w:name="_Toc432064857"/>
      <w:bookmarkStart w:id="107" w:name="_Toc426556374"/>
      <w:r>
        <w:rPr>
          <w:rFonts w:hint="eastAsia" w:ascii="Times New Roman"/>
        </w:rPr>
        <w:t>试验</w:t>
      </w:r>
      <w:r>
        <w:rPr>
          <w:rFonts w:ascii="Times New Roman"/>
        </w:rPr>
        <w:t>步骤</w:t>
      </w:r>
      <w:bookmarkEnd w:id="103"/>
      <w:bookmarkEnd w:id="104"/>
      <w:bookmarkEnd w:id="105"/>
      <w:bookmarkEnd w:id="106"/>
      <w:bookmarkEnd w:id="107"/>
    </w:p>
    <w:p>
      <w:pPr>
        <w:pStyle w:val="42"/>
        <w:rPr>
          <w:rFonts w:ascii="Times New Roman"/>
        </w:rPr>
      </w:pPr>
      <w:r>
        <w:rPr>
          <w:rFonts w:ascii="Times New Roman"/>
        </w:rPr>
        <w:t>将镀镍钴</w:t>
      </w:r>
      <w:r>
        <w:rPr>
          <w:rFonts w:hint="eastAsia" w:ascii="Times New Roman"/>
        </w:rPr>
        <w:t>粒</w:t>
      </w:r>
      <w:r>
        <w:rPr>
          <w:rFonts w:ascii="Times New Roman"/>
        </w:rPr>
        <w:t>放入管式热处理炉中，在抽真空至1×10</w:t>
      </w:r>
      <w:r>
        <w:rPr>
          <w:rFonts w:ascii="Times New Roman"/>
          <w:vertAlign w:val="superscript"/>
        </w:rPr>
        <w:t>-1</w:t>
      </w:r>
      <w:r>
        <w:rPr>
          <w:rFonts w:ascii="Times New Roman"/>
        </w:rPr>
        <w:t>Pa后，充氩气（常压），随炉加温至（500～540）</w:t>
      </w:r>
      <w:r>
        <w:rPr>
          <w:rFonts w:hint="eastAsia" w:ascii="Times New Roman"/>
        </w:rPr>
        <w:t>℃</w:t>
      </w:r>
      <w:r>
        <w:rPr>
          <w:rFonts w:ascii="Times New Roman"/>
        </w:rPr>
        <w:t>，保温24</w:t>
      </w:r>
      <w:r>
        <w:rPr>
          <w:rFonts w:hint="eastAsia" w:ascii="Times New Roman"/>
        </w:rPr>
        <w:t>h</w:t>
      </w:r>
      <w:r>
        <w:rPr>
          <w:rFonts w:ascii="Times New Roman"/>
        </w:rPr>
        <w:t>后迅速取出后在空气中冷却。</w:t>
      </w:r>
    </w:p>
    <w:p>
      <w:pPr>
        <w:pStyle w:val="112"/>
        <w:spacing w:before="156" w:after="156"/>
        <w:ind w:left="-105" w:right="-105"/>
        <w:rPr>
          <w:rFonts w:ascii="Times New Roman"/>
        </w:rPr>
      </w:pPr>
      <w:bookmarkStart w:id="108" w:name="_Toc432064858"/>
      <w:r>
        <w:rPr>
          <w:rFonts w:hint="eastAsia" w:ascii="Times New Roman"/>
        </w:rPr>
        <w:t>结果判定</w:t>
      </w:r>
      <w:bookmarkEnd w:id="108"/>
    </w:p>
    <w:p>
      <w:pPr>
        <w:pStyle w:val="42"/>
        <w:rPr>
          <w:rFonts w:ascii="Times New Roman"/>
        </w:rPr>
      </w:pPr>
      <w:r>
        <w:rPr>
          <w:rFonts w:hint="eastAsia" w:ascii="Times New Roman"/>
        </w:rPr>
        <w:t>满足以下要求则附着力合格，否则视为不合格：</w:t>
      </w:r>
    </w:p>
    <w:p>
      <w:pPr>
        <w:pStyle w:val="42"/>
        <w:numPr>
          <w:ilvl w:val="0"/>
          <w:numId w:val="25"/>
        </w:numPr>
        <w:ind w:firstLineChars="0"/>
        <w:rPr>
          <w:rFonts w:ascii="Times New Roman"/>
        </w:rPr>
      </w:pPr>
      <w:r>
        <w:rPr>
          <w:rFonts w:hint="eastAsia" w:ascii="Times New Roman"/>
        </w:rPr>
        <w:t>目视镀镍层是否出现起泡或片状剥落等与基体分离的现象，镀层应未出现起泡或呈片状剥落等现象；</w:t>
      </w:r>
    </w:p>
    <w:p>
      <w:pPr>
        <w:pStyle w:val="42"/>
        <w:numPr>
          <w:ilvl w:val="0"/>
          <w:numId w:val="25"/>
        </w:numPr>
        <w:ind w:firstLineChars="0"/>
        <w:rPr>
          <w:rFonts w:ascii="Times New Roman"/>
        </w:rPr>
      </w:pPr>
      <w:r>
        <w:rPr>
          <w:rFonts w:hint="eastAsia" w:ascii="Times New Roman"/>
        </w:rPr>
        <w:t>随</w:t>
      </w:r>
      <w:r>
        <w:rPr>
          <w:rFonts w:hint="eastAsia" w:ascii="Times New Roman"/>
          <w:lang w:eastAsia="zh-CN"/>
        </w:rPr>
        <w:t>机</w:t>
      </w:r>
      <w:r>
        <w:rPr>
          <w:rFonts w:hint="eastAsia" w:ascii="Times New Roman"/>
        </w:rPr>
        <w:t>抽取一块热扩散后钴粒进行金相检测，制样后放大倍数到500倍。观察样品每一个位置的镀镍层，镀镍层应未出现起泡、片状剥落等与基体分离的现象。</w:t>
      </w:r>
    </w:p>
    <w:p>
      <w:pPr>
        <w:pStyle w:val="42"/>
        <w:numPr>
          <w:ilvl w:val="0"/>
          <w:numId w:val="0"/>
        </w:numPr>
        <w:ind w:left="0" w:firstLineChars="0"/>
        <w:rPr>
          <w:rFonts w:hint="eastAsia" w:ascii="Times New Roman"/>
        </w:rPr>
      </w:pPr>
    </w:p>
    <w:p>
      <w:pPr>
        <w:pStyle w:val="61"/>
        <w:rPr>
          <w:rFonts w:hint="eastAsia"/>
        </w:rPr>
      </w:pPr>
      <w:r>
        <w:t>_________________________________</w:t>
      </w:r>
    </w:p>
    <w:p>
      <w:pPr>
        <w:pStyle w:val="42"/>
        <w:numPr>
          <w:ilvl w:val="0"/>
          <w:numId w:val="0"/>
        </w:numPr>
        <w:ind w:left="0" w:firstLineChars="0"/>
        <w:rPr>
          <w:rFonts w:hint="eastAsia" w:ascii="Times New Roman"/>
        </w:rPr>
      </w:pPr>
    </w:p>
    <w:p>
      <w:pPr>
        <w:pStyle w:val="42"/>
        <w:ind w:firstLine="0" w:firstLineChars="0"/>
        <w:jc w:val="center"/>
        <w:rPr>
          <w:b/>
          <w:sz w:val="24"/>
          <w:szCs w:val="24"/>
        </w:rPr>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UniversalMath1 BT">
    <w:altName w:val="Symbol"/>
    <w:panose1 w:val="00000000000000000000"/>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240" w:after="240"/>
      <w:ind w:firstLine="360"/>
      <w:jc w:val="left"/>
    </w:pPr>
    <w:r>
      <w:fldChar w:fldCharType="begin"/>
    </w:r>
    <w:r>
      <w:instrText xml:space="preserve">PAGE   \* MERGEFORMAT</w:instrText>
    </w:r>
    <w:r>
      <w:fldChar w:fldCharType="separate"/>
    </w:r>
    <w:r>
      <w:rPr>
        <w:lang w:val="zh-CN"/>
      </w:rP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389488"/>
      <w:docPartObj>
        <w:docPartGallery w:val="autotext"/>
      </w:docPartObj>
    </w:sdtPr>
    <w:sdtContent>
      <w:p>
        <w:pPr>
          <w:pStyle w:val="19"/>
        </w:pPr>
        <w:r>
          <w:fldChar w:fldCharType="begin"/>
        </w:r>
        <w:r>
          <w:instrText xml:space="preserve">PAGE   \* MERGEFORMAT</w:instrText>
        </w:r>
        <w:r>
          <w:fldChar w:fldCharType="separate"/>
        </w:r>
        <w:r>
          <w:rPr>
            <w:lang w:val="zh-CN"/>
          </w:rPr>
          <w:t>II</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spacing w:after="0"/>
      <w:jc w:val="left"/>
    </w:pPr>
    <w:r>
      <w:rPr>
        <w:rFonts w:hint="eastAsia"/>
      </w:rPr>
      <w:t>ICS</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240" w:after="24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pPr>
    <w:r>
      <w:rPr>
        <w:rFonts w:hint="eastAsia"/>
      </w:rPr>
      <w:t>T</w:t>
    </w:r>
    <w:r>
      <w:t>/CNEA XXX-2021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34D15"/>
    <w:multiLevelType w:val="singleLevel"/>
    <w:tmpl w:val="90834D15"/>
    <w:lvl w:ilvl="0" w:tentative="0">
      <w:start w:val="1"/>
      <w:numFmt w:val="decimal"/>
      <w:lvlText w:val="%1)"/>
      <w:lvlJc w:val="left"/>
      <w:pPr>
        <w:tabs>
          <w:tab w:val="left" w:pos="840"/>
        </w:tabs>
        <w:ind w:left="1265" w:hanging="425"/>
      </w:pPr>
      <w:rPr>
        <w:rFonts w:hint="default"/>
      </w:rPr>
    </w:lvl>
  </w:abstractNum>
  <w:abstractNum w:abstractNumId="1">
    <w:nsid w:val="CC6C02CF"/>
    <w:multiLevelType w:val="singleLevel"/>
    <w:tmpl w:val="CC6C02CF"/>
    <w:lvl w:ilvl="0" w:tentative="0">
      <w:start w:val="1"/>
      <w:numFmt w:val="bullet"/>
      <w:lvlText w:val=""/>
      <w:lvlJc w:val="left"/>
      <w:pPr>
        <w:tabs>
          <w:tab w:val="left" w:pos="840"/>
        </w:tabs>
        <w:ind w:left="1260" w:hanging="420"/>
      </w:pPr>
      <w:rPr>
        <w:rFonts w:hint="default" w:ascii="Wingdings" w:hAnsi="Wingdings"/>
      </w:rPr>
    </w:lvl>
  </w:abstractNum>
  <w:abstractNum w:abstractNumId="2">
    <w:nsid w:val="F2CB2FB2"/>
    <w:multiLevelType w:val="singleLevel"/>
    <w:tmpl w:val="F2CB2FB2"/>
    <w:lvl w:ilvl="0" w:tentative="0">
      <w:start w:val="1"/>
      <w:numFmt w:val="decimal"/>
      <w:lvlText w:val="%1)"/>
      <w:lvlJc w:val="left"/>
      <w:pPr>
        <w:tabs>
          <w:tab w:val="left" w:pos="840"/>
        </w:tabs>
        <w:ind w:left="1265" w:hanging="425"/>
      </w:pPr>
      <w:rPr>
        <w:rFonts w:hint="default"/>
      </w:rPr>
    </w:lvl>
  </w:abstractNum>
  <w:abstractNum w:abstractNumId="3">
    <w:nsid w:val="002A0588"/>
    <w:multiLevelType w:val="multilevel"/>
    <w:tmpl w:val="002A0588"/>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96"/>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101C2D98"/>
    <w:multiLevelType w:val="multilevel"/>
    <w:tmpl w:val="101C2D98"/>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6">
    <w:nsid w:val="122910CF"/>
    <w:multiLevelType w:val="multilevel"/>
    <w:tmpl w:val="122910CF"/>
    <w:lvl w:ilvl="0" w:tentative="0">
      <w:start w:val="1"/>
      <w:numFmt w:val="lowerLetter"/>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7">
    <w:nsid w:val="17B23401"/>
    <w:multiLevelType w:val="multilevel"/>
    <w:tmpl w:val="17B23401"/>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8">
    <w:nsid w:val="185A6DC5"/>
    <w:multiLevelType w:val="multilevel"/>
    <w:tmpl w:val="185A6DC5"/>
    <w:lvl w:ilvl="0" w:tentative="0">
      <w:start w:val="1"/>
      <w:numFmt w:val="lowerLetter"/>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9">
    <w:nsid w:val="1B4C9E6C"/>
    <w:multiLevelType w:val="multilevel"/>
    <w:tmpl w:val="1B4C9E6C"/>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709"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1134" w:firstLine="0"/>
      </w:pPr>
      <w:rPr>
        <w:rFonts w:hint="eastAsia" w:ascii="黑体" w:hAnsi="Times New Roman" w:eastAsia="黑体"/>
        <w:b w:val="0"/>
        <w:i w:val="0"/>
        <w:sz w:val="21"/>
      </w:rPr>
    </w:lvl>
    <w:lvl w:ilvl="4" w:tentative="0">
      <w:start w:val="1"/>
      <w:numFmt w:val="decimal"/>
      <w:pStyle w:val="50"/>
      <w:suff w:val="nothing"/>
      <w:lvlText w:val="%1.%2.%3.%4.%5　"/>
      <w:lvlJc w:val="left"/>
      <w:pPr>
        <w:ind w:left="-1134" w:firstLine="0"/>
      </w:pPr>
      <w:rPr>
        <w:rFonts w:hint="eastAsia" w:ascii="黑体" w:hAnsi="Times New Roman" w:eastAsia="黑体"/>
        <w:b w:val="0"/>
        <w:i w:val="0"/>
        <w:sz w:val="21"/>
      </w:rPr>
    </w:lvl>
    <w:lvl w:ilvl="5" w:tentative="0">
      <w:start w:val="1"/>
      <w:numFmt w:val="decimal"/>
      <w:suff w:val="nothing"/>
      <w:lvlText w:val="%1.%2.%3.%4.%5.%6　"/>
      <w:lvlJc w:val="left"/>
      <w:pPr>
        <w:ind w:left="-1134" w:firstLine="0"/>
      </w:pPr>
      <w:rPr>
        <w:rFonts w:hint="eastAsia" w:ascii="黑体" w:hAnsi="Times New Roman" w:eastAsia="黑体"/>
        <w:b w:val="0"/>
        <w:i w:val="0"/>
        <w:sz w:val="21"/>
      </w:rPr>
    </w:lvl>
    <w:lvl w:ilvl="6" w:tentative="0">
      <w:start w:val="1"/>
      <w:numFmt w:val="decimal"/>
      <w:suff w:val="nothing"/>
      <w:lvlText w:val="%1%2.%3.%4.%5.%6.%7　"/>
      <w:lvlJc w:val="left"/>
      <w:pPr>
        <w:ind w:left="-1134" w:firstLine="0"/>
      </w:pPr>
      <w:rPr>
        <w:rFonts w:hint="eastAsia" w:ascii="黑体" w:hAnsi="Times New Roman" w:eastAsia="黑体"/>
        <w:b w:val="0"/>
        <w:i w:val="0"/>
        <w:sz w:val="21"/>
      </w:rPr>
    </w:lvl>
    <w:lvl w:ilvl="7" w:tentative="0">
      <w:start w:val="1"/>
      <w:numFmt w:val="decimal"/>
      <w:lvlText w:val="%1.%2.%3.%4.%5.%6.%7.%8"/>
      <w:lvlJc w:val="left"/>
      <w:pPr>
        <w:tabs>
          <w:tab w:val="left" w:pos="3217"/>
        </w:tabs>
        <w:ind w:left="2835" w:hanging="1418"/>
      </w:pPr>
      <w:rPr>
        <w:rFonts w:hint="eastAsia"/>
      </w:rPr>
    </w:lvl>
    <w:lvl w:ilvl="8" w:tentative="0">
      <w:start w:val="1"/>
      <w:numFmt w:val="decimal"/>
      <w:lvlText w:val="%1.%2.%3.%4.%5.%6.%7.%8.%9"/>
      <w:lvlJc w:val="left"/>
      <w:pPr>
        <w:tabs>
          <w:tab w:val="left" w:pos="3643"/>
        </w:tabs>
        <w:ind w:left="3543" w:hanging="1700"/>
      </w:pPr>
      <w:rPr>
        <w:rFonts w:hint="eastAsia"/>
      </w:rPr>
    </w:lvl>
  </w:abstractNum>
  <w:abstractNum w:abstractNumId="11">
    <w:nsid w:val="2C5917C3"/>
    <w:multiLevelType w:val="multilevel"/>
    <w:tmpl w:val="2C5917C3"/>
    <w:lvl w:ilvl="0" w:tentative="0">
      <w:start w:val="1"/>
      <w:numFmt w:val="none"/>
      <w:suff w:val="nothing"/>
      <w:lvlText w:val="%1——"/>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2EF51B7A"/>
    <w:multiLevelType w:val="multilevel"/>
    <w:tmpl w:val="2EF51B7A"/>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3CFE1AAD"/>
    <w:multiLevelType w:val="multilevel"/>
    <w:tmpl w:val="3CFE1AAD"/>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14">
    <w:nsid w:val="3E3A6F5D"/>
    <w:multiLevelType w:val="multilevel"/>
    <w:tmpl w:val="3E3A6F5D"/>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15">
    <w:nsid w:val="44C50F90"/>
    <w:multiLevelType w:val="multilevel"/>
    <w:tmpl w:val="44C50F90"/>
    <w:lvl w:ilvl="0" w:tentative="0">
      <w:start w:val="1"/>
      <w:numFmt w:val="lowerLetter"/>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6">
    <w:nsid w:val="642709A7"/>
    <w:multiLevelType w:val="multilevel"/>
    <w:tmpl w:val="642709A7"/>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17">
    <w:nsid w:val="646260FA"/>
    <w:multiLevelType w:val="multilevel"/>
    <w:tmpl w:val="646260FA"/>
    <w:lvl w:ilvl="0" w:tentative="0">
      <w:start w:val="1"/>
      <w:numFmt w:val="decimal"/>
      <w:suff w:val="nothing"/>
      <w:lvlText w:val="表%1　"/>
      <w:lvlJc w:val="left"/>
      <w:pPr>
        <w:ind w:left="283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57D3FBC"/>
    <w:multiLevelType w:val="multilevel"/>
    <w:tmpl w:val="657D3FBC"/>
    <w:lvl w:ilvl="0" w:tentative="0">
      <w:start w:val="1"/>
      <w:numFmt w:val="upperLetter"/>
      <w:pStyle w:val="109"/>
      <w:suff w:val="nothing"/>
      <w:lvlText w:val="附 录 %1"/>
      <w:lvlJc w:val="left"/>
      <w:pPr>
        <w:ind w:left="0" w:firstLine="0"/>
      </w:pPr>
      <w:rPr>
        <w:rFonts w:hint="eastAsia" w:ascii="黑体" w:hAnsi="Times New Roman" w:eastAsia="黑体"/>
        <w:b w:val="0"/>
        <w:i w:val="0"/>
        <w:sz w:val="21"/>
      </w:rPr>
    </w:lvl>
    <w:lvl w:ilvl="1" w:tentative="0">
      <w:start w:val="1"/>
      <w:numFmt w:val="decimal"/>
      <w:pStyle w:val="112"/>
      <w:suff w:val="nothing"/>
      <w:lvlText w:val="%1.%2　"/>
      <w:lvlJc w:val="left"/>
      <w:pPr>
        <w:ind w:left="1560" w:firstLine="0"/>
      </w:pPr>
      <w:rPr>
        <w:rFonts w:hint="eastAsia" w:ascii="黑体" w:hAnsi="Times New Roman" w:eastAsia="黑体"/>
        <w:b w:val="0"/>
        <w:i w:val="0"/>
        <w:snapToGrid/>
        <w:spacing w:val="0"/>
        <w:w w:val="100"/>
        <w:kern w:val="21"/>
        <w:sz w:val="21"/>
      </w:rPr>
    </w:lvl>
    <w:lvl w:ilvl="2" w:tentative="0">
      <w:start w:val="1"/>
      <w:numFmt w:val="decimal"/>
      <w:pStyle w:val="113"/>
      <w:suff w:val="nothing"/>
      <w:lvlText w:val="%1.%2.%3　"/>
      <w:lvlJc w:val="left"/>
      <w:pPr>
        <w:ind w:left="525" w:firstLine="0"/>
      </w:pPr>
      <w:rPr>
        <w:rFonts w:hint="eastAsia" w:ascii="黑体" w:hAnsi="Times New Roman" w:eastAsia="黑体"/>
        <w:b w:val="0"/>
        <w:i w:val="0"/>
        <w:sz w:val="21"/>
        <w:vertAlign w:val="baseline"/>
      </w:rPr>
    </w:lvl>
    <w:lvl w:ilvl="3" w:tentative="0">
      <w:start w:val="1"/>
      <w:numFmt w:val="decimal"/>
      <w:pStyle w:val="114"/>
      <w:suff w:val="nothing"/>
      <w:lvlText w:val="%1.%2.%3.%4　"/>
      <w:lvlJc w:val="left"/>
      <w:pPr>
        <w:ind w:left="735" w:firstLine="0"/>
      </w:pPr>
      <w:rPr>
        <w:rFonts w:hint="eastAsia" w:ascii="黑体" w:hAnsi="Times New Roman" w:eastAsia="黑体"/>
        <w:b w:val="0"/>
        <w:i w:val="0"/>
        <w:sz w:val="21"/>
      </w:rPr>
    </w:lvl>
    <w:lvl w:ilvl="4" w:tentative="0">
      <w:start w:val="1"/>
      <w:numFmt w:val="decimal"/>
      <w:pStyle w:val="115"/>
      <w:suff w:val="nothing"/>
      <w:lvlText w:val="%1.%2.%3.%4.%5　"/>
      <w:lvlJc w:val="left"/>
      <w:pPr>
        <w:ind w:left="0" w:firstLine="0"/>
      </w:pPr>
      <w:rPr>
        <w:rFonts w:hint="eastAsia" w:ascii="黑体" w:hAnsi="Times New Roman" w:eastAsia="黑体"/>
        <w:b w:val="0"/>
        <w:i w:val="0"/>
        <w:sz w:val="21"/>
      </w:rPr>
    </w:lvl>
    <w:lvl w:ilvl="5" w:tentative="0">
      <w:start w:val="1"/>
      <w:numFmt w:val="decimal"/>
      <w:pStyle w:val="116"/>
      <w:suff w:val="nothing"/>
      <w:lvlText w:val="%1.%2.%3.%4.%5.%6　"/>
      <w:lvlJc w:val="left"/>
      <w:pPr>
        <w:ind w:left="0" w:firstLine="0"/>
      </w:pPr>
      <w:rPr>
        <w:rFonts w:hint="eastAsia" w:ascii="黑体" w:hAnsi="Times New Roman" w:eastAsia="黑体"/>
        <w:b w:val="0"/>
        <w:i w:val="0"/>
        <w:sz w:val="21"/>
      </w:rPr>
    </w:lvl>
    <w:lvl w:ilvl="6" w:tentative="0">
      <w:start w:val="1"/>
      <w:numFmt w:val="decimal"/>
      <w:pStyle w:val="11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9C44F76"/>
    <w:multiLevelType w:val="multilevel"/>
    <w:tmpl w:val="69C44F76"/>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6A284302"/>
    <w:multiLevelType w:val="multilevel"/>
    <w:tmpl w:val="6A284302"/>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21">
    <w:nsid w:val="6B2406E8"/>
    <w:multiLevelType w:val="multilevel"/>
    <w:tmpl w:val="6B2406E8"/>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22">
    <w:nsid w:val="6E0D2933"/>
    <w:multiLevelType w:val="multilevel"/>
    <w:tmpl w:val="6E0D2933"/>
    <w:lvl w:ilvl="0" w:tentative="0">
      <w:start w:val="1"/>
      <w:numFmt w:val="lowerLetter"/>
      <w:lvlText w:val="%1)"/>
      <w:lvlJc w:val="left"/>
      <w:pPr>
        <w:ind w:left="838" w:hanging="420"/>
      </w:pPr>
      <w:rPr>
        <w:rFonts w:hint="eastAsia"/>
      </w:rPr>
    </w:lvl>
    <w:lvl w:ilvl="1" w:tentative="0">
      <w:start w:val="1"/>
      <w:numFmt w:val="lowerLetter"/>
      <w:lvlText w:val="%2)"/>
      <w:lvlJc w:val="left"/>
      <w:pPr>
        <w:ind w:left="1258" w:hanging="420"/>
      </w:pPr>
    </w:lvl>
    <w:lvl w:ilvl="2" w:tentative="0">
      <w:start w:val="1"/>
      <w:numFmt w:val="lowerRoman"/>
      <w:lvlText w:val="%3."/>
      <w:lvlJc w:val="right"/>
      <w:pPr>
        <w:ind w:left="1678" w:hanging="420"/>
      </w:pPr>
    </w:lvl>
    <w:lvl w:ilvl="3" w:tentative="0">
      <w:start w:val="1"/>
      <w:numFmt w:val="decimal"/>
      <w:lvlText w:val="%4."/>
      <w:lvlJc w:val="left"/>
      <w:pPr>
        <w:ind w:left="2098" w:hanging="420"/>
      </w:pPr>
    </w:lvl>
    <w:lvl w:ilvl="4" w:tentative="0">
      <w:start w:val="1"/>
      <w:numFmt w:val="lowerLetter"/>
      <w:lvlText w:val="%5)"/>
      <w:lvlJc w:val="left"/>
      <w:pPr>
        <w:ind w:left="2518" w:hanging="420"/>
      </w:pPr>
    </w:lvl>
    <w:lvl w:ilvl="5" w:tentative="0">
      <w:start w:val="1"/>
      <w:numFmt w:val="lowerRoman"/>
      <w:lvlText w:val="%6."/>
      <w:lvlJc w:val="right"/>
      <w:pPr>
        <w:ind w:left="2938" w:hanging="420"/>
      </w:pPr>
    </w:lvl>
    <w:lvl w:ilvl="6" w:tentative="0">
      <w:start w:val="1"/>
      <w:numFmt w:val="decimal"/>
      <w:lvlText w:val="%7."/>
      <w:lvlJc w:val="left"/>
      <w:pPr>
        <w:ind w:left="3358" w:hanging="420"/>
      </w:pPr>
    </w:lvl>
    <w:lvl w:ilvl="7" w:tentative="0">
      <w:start w:val="1"/>
      <w:numFmt w:val="lowerLetter"/>
      <w:lvlText w:val="%8)"/>
      <w:lvlJc w:val="left"/>
      <w:pPr>
        <w:ind w:left="3778" w:hanging="420"/>
      </w:pPr>
    </w:lvl>
    <w:lvl w:ilvl="8" w:tentative="0">
      <w:start w:val="1"/>
      <w:numFmt w:val="lowerRoman"/>
      <w:lvlText w:val="%9."/>
      <w:lvlJc w:val="right"/>
      <w:pPr>
        <w:ind w:left="4198" w:hanging="420"/>
      </w:pPr>
    </w:lvl>
  </w:abstractNum>
  <w:abstractNum w:abstractNumId="23">
    <w:nsid w:val="77250CE7"/>
    <w:multiLevelType w:val="multilevel"/>
    <w:tmpl w:val="77250CE7"/>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778D28D0"/>
    <w:multiLevelType w:val="multilevel"/>
    <w:tmpl w:val="778D28D0"/>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0"/>
  </w:num>
  <w:num w:numId="2">
    <w:abstractNumId w:val="4"/>
  </w:num>
  <w:num w:numId="3">
    <w:abstractNumId w:val="18"/>
  </w:num>
  <w:num w:numId="4">
    <w:abstractNumId w:val="11"/>
  </w:num>
  <w:num w:numId="5">
    <w:abstractNumId w:val="17"/>
  </w:num>
  <w:num w:numId="6">
    <w:abstractNumId w:val="15"/>
  </w:num>
  <w:num w:numId="7">
    <w:abstractNumId w:val="6"/>
  </w:num>
  <w:num w:numId="8">
    <w:abstractNumId w:val="8"/>
  </w:num>
  <w:num w:numId="9">
    <w:abstractNumId w:val="23"/>
  </w:num>
  <w:num w:numId="10">
    <w:abstractNumId w:val="3"/>
  </w:num>
  <w:num w:numId="11">
    <w:abstractNumId w:val="19"/>
  </w:num>
  <w:num w:numId="12">
    <w:abstractNumId w:val="1"/>
  </w:num>
  <w:num w:numId="13">
    <w:abstractNumId w:val="21"/>
  </w:num>
  <w:num w:numId="14">
    <w:abstractNumId w:val="2"/>
  </w:num>
  <w:num w:numId="15">
    <w:abstractNumId w:val="7"/>
  </w:num>
  <w:num w:numId="16">
    <w:abstractNumId w:val="0"/>
  </w:num>
  <w:num w:numId="17">
    <w:abstractNumId w:val="16"/>
  </w:num>
  <w:num w:numId="18">
    <w:abstractNumId w:val="13"/>
  </w:num>
  <w:num w:numId="19">
    <w:abstractNumId w:val="22"/>
  </w:num>
  <w:num w:numId="20">
    <w:abstractNumId w:val="20"/>
  </w:num>
  <w:num w:numId="21">
    <w:abstractNumId w:val="14"/>
  </w:num>
  <w:num w:numId="22">
    <w:abstractNumId w:val="5"/>
  </w:num>
  <w:num w:numId="23">
    <w:abstractNumId w:val="12"/>
  </w:num>
  <w:num w:numId="24">
    <w:abstractNumId w:val="9"/>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2AFB"/>
    <w:rsid w:val="00006E98"/>
    <w:rsid w:val="00036558"/>
    <w:rsid w:val="000458A9"/>
    <w:rsid w:val="0004736B"/>
    <w:rsid w:val="00052E54"/>
    <w:rsid w:val="000749FF"/>
    <w:rsid w:val="0008109B"/>
    <w:rsid w:val="00090E4E"/>
    <w:rsid w:val="000A2C52"/>
    <w:rsid w:val="000B16F0"/>
    <w:rsid w:val="000D4420"/>
    <w:rsid w:val="000F1F47"/>
    <w:rsid w:val="000F2202"/>
    <w:rsid w:val="001046EE"/>
    <w:rsid w:val="0011518F"/>
    <w:rsid w:val="00150031"/>
    <w:rsid w:val="00157947"/>
    <w:rsid w:val="0017080B"/>
    <w:rsid w:val="001737DB"/>
    <w:rsid w:val="001A0F7F"/>
    <w:rsid w:val="001B0D4F"/>
    <w:rsid w:val="001B3C03"/>
    <w:rsid w:val="001C2E3A"/>
    <w:rsid w:val="001C53A5"/>
    <w:rsid w:val="001C5CBE"/>
    <w:rsid w:val="001D2030"/>
    <w:rsid w:val="001F2EDE"/>
    <w:rsid w:val="00200088"/>
    <w:rsid w:val="00201821"/>
    <w:rsid w:val="00203707"/>
    <w:rsid w:val="00205776"/>
    <w:rsid w:val="00227F0D"/>
    <w:rsid w:val="00240FAD"/>
    <w:rsid w:val="0025266D"/>
    <w:rsid w:val="002801DD"/>
    <w:rsid w:val="00282142"/>
    <w:rsid w:val="00283B41"/>
    <w:rsid w:val="0028527F"/>
    <w:rsid w:val="002941FB"/>
    <w:rsid w:val="002A394A"/>
    <w:rsid w:val="002C6A42"/>
    <w:rsid w:val="002E3454"/>
    <w:rsid w:val="002F0754"/>
    <w:rsid w:val="002F471A"/>
    <w:rsid w:val="003038C1"/>
    <w:rsid w:val="00304375"/>
    <w:rsid w:val="00310860"/>
    <w:rsid w:val="00314E87"/>
    <w:rsid w:val="00335385"/>
    <w:rsid w:val="00343BC8"/>
    <w:rsid w:val="00357197"/>
    <w:rsid w:val="00361F65"/>
    <w:rsid w:val="00376450"/>
    <w:rsid w:val="00394C92"/>
    <w:rsid w:val="003E67CF"/>
    <w:rsid w:val="003F60D6"/>
    <w:rsid w:val="003F6580"/>
    <w:rsid w:val="00413630"/>
    <w:rsid w:val="004219A3"/>
    <w:rsid w:val="00451448"/>
    <w:rsid w:val="00457307"/>
    <w:rsid w:val="0046400C"/>
    <w:rsid w:val="00484698"/>
    <w:rsid w:val="0049105C"/>
    <w:rsid w:val="004955FD"/>
    <w:rsid w:val="004967C2"/>
    <w:rsid w:val="004A5A8A"/>
    <w:rsid w:val="004B233F"/>
    <w:rsid w:val="004B2BBF"/>
    <w:rsid w:val="004C7F35"/>
    <w:rsid w:val="004E5CF4"/>
    <w:rsid w:val="004F56A9"/>
    <w:rsid w:val="004F72C5"/>
    <w:rsid w:val="00520336"/>
    <w:rsid w:val="00527D1D"/>
    <w:rsid w:val="00534AB6"/>
    <w:rsid w:val="00534AD2"/>
    <w:rsid w:val="00551C46"/>
    <w:rsid w:val="00556676"/>
    <w:rsid w:val="005945D1"/>
    <w:rsid w:val="005A1767"/>
    <w:rsid w:val="005A6F84"/>
    <w:rsid w:val="005D0F46"/>
    <w:rsid w:val="005F77D3"/>
    <w:rsid w:val="00626E6E"/>
    <w:rsid w:val="00641D60"/>
    <w:rsid w:val="00652478"/>
    <w:rsid w:val="006756B6"/>
    <w:rsid w:val="00694FA3"/>
    <w:rsid w:val="006B664E"/>
    <w:rsid w:val="006E7C33"/>
    <w:rsid w:val="006F62F0"/>
    <w:rsid w:val="00710E0C"/>
    <w:rsid w:val="00714786"/>
    <w:rsid w:val="00717EAB"/>
    <w:rsid w:val="00723BFA"/>
    <w:rsid w:val="007360AB"/>
    <w:rsid w:val="00741A3A"/>
    <w:rsid w:val="00744908"/>
    <w:rsid w:val="00760EDD"/>
    <w:rsid w:val="00764D19"/>
    <w:rsid w:val="00764E9E"/>
    <w:rsid w:val="00772109"/>
    <w:rsid w:val="007737B2"/>
    <w:rsid w:val="007A03CC"/>
    <w:rsid w:val="007E0523"/>
    <w:rsid w:val="007E05B7"/>
    <w:rsid w:val="007F0F25"/>
    <w:rsid w:val="007F698C"/>
    <w:rsid w:val="0080146C"/>
    <w:rsid w:val="00802BBF"/>
    <w:rsid w:val="008078AA"/>
    <w:rsid w:val="00825778"/>
    <w:rsid w:val="00834FF0"/>
    <w:rsid w:val="008451BE"/>
    <w:rsid w:val="008457FF"/>
    <w:rsid w:val="008515BF"/>
    <w:rsid w:val="00864CC5"/>
    <w:rsid w:val="00875E78"/>
    <w:rsid w:val="00883B68"/>
    <w:rsid w:val="00891907"/>
    <w:rsid w:val="008A574B"/>
    <w:rsid w:val="008C259D"/>
    <w:rsid w:val="008C7B77"/>
    <w:rsid w:val="008F3721"/>
    <w:rsid w:val="00904D25"/>
    <w:rsid w:val="00915350"/>
    <w:rsid w:val="009301E1"/>
    <w:rsid w:val="00962461"/>
    <w:rsid w:val="009653F1"/>
    <w:rsid w:val="0096585E"/>
    <w:rsid w:val="00970BF7"/>
    <w:rsid w:val="009735DB"/>
    <w:rsid w:val="00985AD2"/>
    <w:rsid w:val="00986DCE"/>
    <w:rsid w:val="009953CB"/>
    <w:rsid w:val="00995FA5"/>
    <w:rsid w:val="009B2EDF"/>
    <w:rsid w:val="00A07F03"/>
    <w:rsid w:val="00A23D9A"/>
    <w:rsid w:val="00A37155"/>
    <w:rsid w:val="00A52849"/>
    <w:rsid w:val="00A5709E"/>
    <w:rsid w:val="00A77A46"/>
    <w:rsid w:val="00A90F1B"/>
    <w:rsid w:val="00A91829"/>
    <w:rsid w:val="00AA428C"/>
    <w:rsid w:val="00AC25BF"/>
    <w:rsid w:val="00AD6E0B"/>
    <w:rsid w:val="00AE6B60"/>
    <w:rsid w:val="00B16199"/>
    <w:rsid w:val="00B2222C"/>
    <w:rsid w:val="00B30371"/>
    <w:rsid w:val="00B43FA9"/>
    <w:rsid w:val="00B53C82"/>
    <w:rsid w:val="00B74E32"/>
    <w:rsid w:val="00B7792E"/>
    <w:rsid w:val="00B92459"/>
    <w:rsid w:val="00BA2A19"/>
    <w:rsid w:val="00BA30FF"/>
    <w:rsid w:val="00BE14B5"/>
    <w:rsid w:val="00BE7F73"/>
    <w:rsid w:val="00BF39B2"/>
    <w:rsid w:val="00C019C8"/>
    <w:rsid w:val="00C061B7"/>
    <w:rsid w:val="00C06517"/>
    <w:rsid w:val="00C14556"/>
    <w:rsid w:val="00C14693"/>
    <w:rsid w:val="00C426F1"/>
    <w:rsid w:val="00C562E5"/>
    <w:rsid w:val="00C652D0"/>
    <w:rsid w:val="00C706F0"/>
    <w:rsid w:val="00C93958"/>
    <w:rsid w:val="00CA1724"/>
    <w:rsid w:val="00CA3938"/>
    <w:rsid w:val="00CA6BD3"/>
    <w:rsid w:val="00D00CCE"/>
    <w:rsid w:val="00D1440D"/>
    <w:rsid w:val="00D15989"/>
    <w:rsid w:val="00D26ACA"/>
    <w:rsid w:val="00D270C6"/>
    <w:rsid w:val="00D40EEC"/>
    <w:rsid w:val="00D4165B"/>
    <w:rsid w:val="00D4216B"/>
    <w:rsid w:val="00D5083E"/>
    <w:rsid w:val="00D62B04"/>
    <w:rsid w:val="00D804D7"/>
    <w:rsid w:val="00DA6425"/>
    <w:rsid w:val="00DB39BC"/>
    <w:rsid w:val="00DD0A1F"/>
    <w:rsid w:val="00DE0328"/>
    <w:rsid w:val="00DE796E"/>
    <w:rsid w:val="00DF4113"/>
    <w:rsid w:val="00DF6CD9"/>
    <w:rsid w:val="00E03F7C"/>
    <w:rsid w:val="00E313B7"/>
    <w:rsid w:val="00E43523"/>
    <w:rsid w:val="00E62AFB"/>
    <w:rsid w:val="00E76DAA"/>
    <w:rsid w:val="00E95E99"/>
    <w:rsid w:val="00EB7537"/>
    <w:rsid w:val="00ED71A9"/>
    <w:rsid w:val="00ED7F8D"/>
    <w:rsid w:val="00EE24E0"/>
    <w:rsid w:val="00EE7545"/>
    <w:rsid w:val="00F06308"/>
    <w:rsid w:val="00F25C6F"/>
    <w:rsid w:val="00F307B7"/>
    <w:rsid w:val="00F31249"/>
    <w:rsid w:val="00F3308C"/>
    <w:rsid w:val="00F6564E"/>
    <w:rsid w:val="00F97FE5"/>
    <w:rsid w:val="00FB3984"/>
    <w:rsid w:val="00FC6618"/>
    <w:rsid w:val="00FC7DD7"/>
    <w:rsid w:val="00FD14B6"/>
    <w:rsid w:val="083C2EE9"/>
    <w:rsid w:val="0A7B0D9D"/>
    <w:rsid w:val="0B230712"/>
    <w:rsid w:val="0CEA19DB"/>
    <w:rsid w:val="140E29E1"/>
    <w:rsid w:val="17920FAC"/>
    <w:rsid w:val="1B7E0069"/>
    <w:rsid w:val="1E0F52E2"/>
    <w:rsid w:val="1E605C2F"/>
    <w:rsid w:val="21552ED1"/>
    <w:rsid w:val="23BE1599"/>
    <w:rsid w:val="26604E22"/>
    <w:rsid w:val="273913B1"/>
    <w:rsid w:val="28227EB1"/>
    <w:rsid w:val="28462C08"/>
    <w:rsid w:val="295B3383"/>
    <w:rsid w:val="2BB57669"/>
    <w:rsid w:val="2CBE7335"/>
    <w:rsid w:val="2D7E3071"/>
    <w:rsid w:val="310B26FE"/>
    <w:rsid w:val="349C79BB"/>
    <w:rsid w:val="3AF0217F"/>
    <w:rsid w:val="3BC5311B"/>
    <w:rsid w:val="3C74402A"/>
    <w:rsid w:val="3D021325"/>
    <w:rsid w:val="3F3715C6"/>
    <w:rsid w:val="4273591F"/>
    <w:rsid w:val="42797432"/>
    <w:rsid w:val="446F78CB"/>
    <w:rsid w:val="47030B8C"/>
    <w:rsid w:val="48240338"/>
    <w:rsid w:val="49C56D1C"/>
    <w:rsid w:val="4C405882"/>
    <w:rsid w:val="4C4262AC"/>
    <w:rsid w:val="4DB95DDA"/>
    <w:rsid w:val="4F6B5C8C"/>
    <w:rsid w:val="508A0994"/>
    <w:rsid w:val="52124E03"/>
    <w:rsid w:val="544D171E"/>
    <w:rsid w:val="548406F0"/>
    <w:rsid w:val="57742A5C"/>
    <w:rsid w:val="588E5FE1"/>
    <w:rsid w:val="58D144D1"/>
    <w:rsid w:val="5ED4007B"/>
    <w:rsid w:val="5EF01068"/>
    <w:rsid w:val="600317E7"/>
    <w:rsid w:val="61946FEC"/>
    <w:rsid w:val="66AE2FF3"/>
    <w:rsid w:val="66FB46B8"/>
    <w:rsid w:val="677D5764"/>
    <w:rsid w:val="67831F60"/>
    <w:rsid w:val="68047F30"/>
    <w:rsid w:val="684E6B51"/>
    <w:rsid w:val="68B330E3"/>
    <w:rsid w:val="68C40AFD"/>
    <w:rsid w:val="6D6E2ADC"/>
    <w:rsid w:val="6D8B7DEE"/>
    <w:rsid w:val="6D99688E"/>
    <w:rsid w:val="6EF64E13"/>
    <w:rsid w:val="6FE02641"/>
    <w:rsid w:val="7083651F"/>
    <w:rsid w:val="70C96EF5"/>
    <w:rsid w:val="760A22A0"/>
    <w:rsid w:val="761B1655"/>
    <w:rsid w:val="7925674C"/>
    <w:rsid w:val="7AB531D3"/>
    <w:rsid w:val="7BF64D83"/>
    <w:rsid w:val="7D6771E1"/>
    <w:rsid w:val="7E872B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0" w:name="toc 6"/>
    <w:lsdException w:uiPriority="0" w:name="toc 7"/>
    <w:lsdException w:uiPriority="0" w:name="toc 8"/>
    <w:lsdException w:uiPriority="0" w:name="toc 9"/>
    <w:lsdException w:qFormat="1" w:unhideWhenUsed="0" w:uiPriority="0" w:semiHidden="0" w:name="Normal Indent"/>
    <w:lsdException w:unhideWhenUsed="0" w:uiPriority="0" w:name="footnote text"/>
    <w:lsdException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nhideWhenUsed="0" w:uiPriority="99" w:semiHidden="0" w:name="table of figures"/>
    <w:lsdException w:uiPriority="99" w:name="envelope address"/>
    <w:lsdException w:uiPriority="99" w:name="envelope return"/>
    <w:lsdException w:uiPriority="0" w:name="footnote reference"/>
    <w:lsdException w:uiPriority="0" w:name="annotation reference"/>
    <w:lsdException w:uiPriority="99" w:name="line number"/>
    <w:lsdException w:uiPriority="0" w:name="page number"/>
    <w:lsdException w:uiPriority="0" w:name="endnote reference"/>
    <w:lsdException w:qFormat="1"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6"/>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7"/>
    <w:qFormat/>
    <w:uiPriority w:val="0"/>
    <w:pPr>
      <w:keepNext/>
      <w:keepLines/>
      <w:spacing w:before="280" w:after="290" w:line="376" w:lineRule="auto"/>
      <w:outlineLvl w:val="4"/>
    </w:pPr>
    <w:rPr>
      <w:b/>
      <w:bCs/>
      <w:sz w:val="28"/>
      <w:szCs w:val="28"/>
    </w:rPr>
  </w:style>
  <w:style w:type="paragraph" w:styleId="7">
    <w:name w:val="heading 6"/>
    <w:basedOn w:val="1"/>
    <w:next w:val="1"/>
    <w:link w:val="38"/>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39"/>
    <w:qFormat/>
    <w:uiPriority w:val="0"/>
    <w:pPr>
      <w:keepNext/>
      <w:keepLines/>
      <w:spacing w:before="240" w:after="64" w:line="320" w:lineRule="auto"/>
      <w:outlineLvl w:val="6"/>
    </w:pPr>
    <w:rPr>
      <w:b/>
      <w:bCs/>
      <w:sz w:val="24"/>
    </w:rPr>
  </w:style>
  <w:style w:type="paragraph" w:styleId="9">
    <w:name w:val="heading 8"/>
    <w:basedOn w:val="1"/>
    <w:next w:val="1"/>
    <w:link w:val="40"/>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41"/>
    <w:qFormat/>
    <w:uiPriority w:val="0"/>
    <w:pPr>
      <w:keepNext/>
      <w:keepLines/>
      <w:spacing w:before="240" w:after="64" w:line="320" w:lineRule="auto"/>
      <w:outlineLvl w:val="8"/>
    </w:pPr>
    <w:rPr>
      <w:rFonts w:ascii="Arial" w:hAnsi="Arial" w:eastAsia="黑体"/>
      <w:szCs w:val="21"/>
    </w:rPr>
  </w:style>
  <w:style w:type="character" w:default="1" w:styleId="31">
    <w:name w:val="Default Paragraph Font"/>
    <w:semiHidden/>
    <w:unhideWhenUsed/>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link w:val="64"/>
    <w:qFormat/>
    <w:uiPriority w:val="0"/>
    <w:pPr>
      <w:adjustRightInd w:val="0"/>
      <w:spacing w:line="310" w:lineRule="exact"/>
      <w:ind w:firstLine="420"/>
    </w:pPr>
    <w:rPr>
      <w:szCs w:val="20"/>
    </w:rPr>
  </w:style>
  <w:style w:type="paragraph" w:styleId="12">
    <w:name w:val="caption"/>
    <w:basedOn w:val="1"/>
    <w:next w:val="1"/>
    <w:qFormat/>
    <w:uiPriority w:val="0"/>
    <w:pPr>
      <w:spacing w:before="152" w:after="160"/>
    </w:pPr>
    <w:rPr>
      <w:rFonts w:ascii="Arial" w:hAnsi="Arial" w:eastAsia="黑体" w:cs="Arial"/>
      <w:sz w:val="20"/>
      <w:szCs w:val="20"/>
    </w:rPr>
  </w:style>
  <w:style w:type="paragraph" w:styleId="13">
    <w:name w:val="Document Map"/>
    <w:basedOn w:val="1"/>
    <w:link w:val="166"/>
    <w:semiHidden/>
    <w:unhideWhenUsed/>
    <w:uiPriority w:val="0"/>
    <w:pPr>
      <w:shd w:val="clear" w:color="auto" w:fill="000080"/>
    </w:pPr>
  </w:style>
  <w:style w:type="paragraph" w:styleId="14">
    <w:name w:val="annotation text"/>
    <w:basedOn w:val="1"/>
    <w:link w:val="230"/>
    <w:semiHidden/>
    <w:uiPriority w:val="0"/>
    <w:pPr>
      <w:adjustRightInd w:val="0"/>
      <w:spacing w:line="310" w:lineRule="exact"/>
      <w:jc w:val="left"/>
    </w:pPr>
    <w:rPr>
      <w:szCs w:val="20"/>
    </w:rPr>
  </w:style>
  <w:style w:type="paragraph" w:styleId="15">
    <w:name w:val="Body Text"/>
    <w:basedOn w:val="1"/>
    <w:link w:val="110"/>
    <w:semiHidden/>
    <w:uiPriority w:val="0"/>
    <w:pPr>
      <w:adjustRightInd w:val="0"/>
      <w:spacing w:after="120" w:line="310" w:lineRule="exact"/>
    </w:pPr>
    <w:rPr>
      <w:szCs w:val="20"/>
    </w:rPr>
  </w:style>
  <w:style w:type="paragraph" w:styleId="16">
    <w:name w:val="Body Text Indent"/>
    <w:basedOn w:val="1"/>
    <w:link w:val="165"/>
    <w:unhideWhenUsed/>
    <w:uiPriority w:val="0"/>
    <w:pPr>
      <w:adjustRightInd w:val="0"/>
      <w:spacing w:after="120" w:line="310" w:lineRule="exact"/>
      <w:ind w:left="420" w:leftChars="200"/>
    </w:pPr>
    <w:rPr>
      <w:szCs w:val="20"/>
    </w:rPr>
  </w:style>
  <w:style w:type="paragraph" w:styleId="17">
    <w:name w:val="endnote text"/>
    <w:basedOn w:val="1"/>
    <w:link w:val="164"/>
    <w:semiHidden/>
    <w:unhideWhenUsed/>
    <w:qFormat/>
    <w:uiPriority w:val="0"/>
    <w:pPr>
      <w:snapToGrid w:val="0"/>
      <w:jc w:val="left"/>
    </w:pPr>
  </w:style>
  <w:style w:type="paragraph" w:styleId="18">
    <w:name w:val="Balloon Text"/>
    <w:basedOn w:val="1"/>
    <w:link w:val="231"/>
    <w:semiHidden/>
    <w:unhideWhenUsed/>
    <w:uiPriority w:val="99"/>
    <w:pPr>
      <w:adjustRightInd w:val="0"/>
    </w:pPr>
    <w:rPr>
      <w:sz w:val="18"/>
      <w:szCs w:val="18"/>
    </w:rPr>
  </w:style>
  <w:style w:type="paragraph" w:styleId="19">
    <w:name w:val="footer"/>
    <w:basedOn w:val="1"/>
    <w:link w:val="52"/>
    <w:qFormat/>
    <w:uiPriority w:val="0"/>
    <w:pPr>
      <w:snapToGrid w:val="0"/>
      <w:ind w:right="210" w:rightChars="100"/>
      <w:jc w:val="right"/>
    </w:pPr>
    <w:rPr>
      <w:sz w:val="18"/>
      <w:szCs w:val="18"/>
    </w:rPr>
  </w:style>
  <w:style w:type="paragraph" w:styleId="20">
    <w:name w:val="header"/>
    <w:basedOn w:val="1"/>
    <w:link w:val="54"/>
    <w:qFormat/>
    <w:uiPriority w:val="0"/>
    <w:pPr>
      <w:snapToGrid w:val="0"/>
      <w:jc w:val="left"/>
    </w:pPr>
    <w:rPr>
      <w:sz w:val="18"/>
      <w:szCs w:val="18"/>
    </w:rPr>
  </w:style>
  <w:style w:type="paragraph" w:styleId="21">
    <w:name w:val="toc 1"/>
    <w:basedOn w:val="1"/>
    <w:next w:val="1"/>
    <w:unhideWhenUsed/>
    <w:qFormat/>
    <w:uiPriority w:val="39"/>
  </w:style>
  <w:style w:type="paragraph" w:styleId="22">
    <w:name w:val="footnote text"/>
    <w:basedOn w:val="1"/>
    <w:next w:val="23"/>
    <w:link w:val="123"/>
    <w:semiHidden/>
    <w:uiPriority w:val="0"/>
    <w:pPr>
      <w:snapToGrid w:val="0"/>
      <w:spacing w:line="300" w:lineRule="exact"/>
      <w:ind w:left="400" w:leftChars="200" w:hanging="200" w:hangingChars="200"/>
      <w:jc w:val="left"/>
    </w:pPr>
    <w:rPr>
      <w:rFonts w:ascii="宋体"/>
      <w:sz w:val="18"/>
      <w:szCs w:val="18"/>
    </w:rPr>
  </w:style>
  <w:style w:type="paragraph" w:customStyle="1" w:styleId="23">
    <w:name w:val="脚注后续"/>
    <w:uiPriority w:val="0"/>
    <w:pPr>
      <w:spacing w:line="240" w:lineRule="auto"/>
      <w:ind w:left="350" w:leftChars="350"/>
      <w:jc w:val="both"/>
    </w:pPr>
    <w:rPr>
      <w:rFonts w:ascii="宋体" w:hAnsi="Times New Roman" w:eastAsia="宋体" w:cs="Times New Roman"/>
      <w:kern w:val="0"/>
      <w:sz w:val="18"/>
      <w:szCs w:val="20"/>
      <w:lang w:val="en-US" w:eastAsia="zh-CN" w:bidi="ar-SA"/>
    </w:rPr>
  </w:style>
  <w:style w:type="paragraph" w:styleId="24">
    <w:name w:val="table of figures"/>
    <w:basedOn w:val="1"/>
    <w:next w:val="1"/>
    <w:uiPriority w:val="99"/>
    <w:pPr>
      <w:adjustRightInd w:val="0"/>
      <w:spacing w:line="310" w:lineRule="exact"/>
      <w:ind w:left="420" w:hanging="420"/>
      <w:jc w:val="left"/>
    </w:pPr>
    <w:rPr>
      <w:caps/>
      <w:sz w:val="20"/>
      <w:szCs w:val="20"/>
    </w:rPr>
  </w:style>
  <w:style w:type="paragraph" w:styleId="25">
    <w:name w:val="toc 2"/>
    <w:basedOn w:val="1"/>
    <w:next w:val="1"/>
    <w:unhideWhenUsed/>
    <w:qFormat/>
    <w:uiPriority w:val="39"/>
    <w:pPr>
      <w:tabs>
        <w:tab w:val="right" w:leader="dot" w:pos="8296"/>
      </w:tabs>
    </w:pPr>
  </w:style>
  <w:style w:type="paragraph" w:styleId="26">
    <w:name w:val="Normal (Web)"/>
    <w:basedOn w:val="1"/>
    <w:unhideWhenUsed/>
    <w:uiPriority w:val="99"/>
    <w:pPr>
      <w:widowControl/>
      <w:spacing w:before="100" w:beforeAutospacing="1" w:after="100" w:afterAutospacing="1"/>
      <w:jc w:val="left"/>
    </w:pPr>
    <w:rPr>
      <w:kern w:val="0"/>
      <w:sz w:val="24"/>
    </w:rPr>
  </w:style>
  <w:style w:type="paragraph" w:styleId="27">
    <w:name w:val="Title"/>
    <w:basedOn w:val="1"/>
    <w:link w:val="87"/>
    <w:qFormat/>
    <w:uiPriority w:val="0"/>
    <w:pPr>
      <w:spacing w:before="240" w:after="60" w:line="310" w:lineRule="exact"/>
      <w:jc w:val="center"/>
      <w:outlineLvl w:val="0"/>
    </w:pPr>
    <w:rPr>
      <w:rFonts w:ascii="Arial" w:hAnsi="Arial"/>
      <w:b/>
      <w:bCs/>
      <w:sz w:val="32"/>
      <w:szCs w:val="32"/>
    </w:rPr>
  </w:style>
  <w:style w:type="paragraph" w:styleId="28">
    <w:name w:val="annotation subject"/>
    <w:basedOn w:val="14"/>
    <w:next w:val="14"/>
    <w:link w:val="232"/>
    <w:semiHidden/>
    <w:uiPriority w:val="0"/>
    <w:rPr>
      <w:b/>
      <w:bCs/>
    </w:rPr>
  </w:style>
  <w:style w:type="table" w:styleId="30">
    <w:name w:val="Table Grid"/>
    <w:basedOn w:val="29"/>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Hyperlink"/>
    <w:qFormat/>
    <w:uiPriority w:val="99"/>
    <w:rPr>
      <w:color w:val="0000FF"/>
      <w:spacing w:val="0"/>
      <w:w w:val="100"/>
      <w:szCs w:val="21"/>
      <w:u w:val="single"/>
    </w:rPr>
  </w:style>
  <w:style w:type="character" w:customStyle="1" w:styleId="33">
    <w:name w:val="标题 1 Char"/>
    <w:basedOn w:val="31"/>
    <w:link w:val="2"/>
    <w:qFormat/>
    <w:uiPriority w:val="0"/>
    <w:rPr>
      <w:rFonts w:ascii="Times New Roman" w:hAnsi="Times New Roman" w:cs="Times New Roman"/>
      <w:b/>
      <w:bCs/>
      <w:kern w:val="44"/>
      <w:sz w:val="44"/>
      <w:szCs w:val="44"/>
    </w:rPr>
  </w:style>
  <w:style w:type="character" w:customStyle="1" w:styleId="34">
    <w:name w:val="标题 2 Char"/>
    <w:basedOn w:val="31"/>
    <w:link w:val="3"/>
    <w:qFormat/>
    <w:uiPriority w:val="0"/>
    <w:rPr>
      <w:rFonts w:asciiTheme="majorHAnsi" w:hAnsiTheme="majorHAnsi" w:eastAsiaTheme="majorEastAsia" w:cstheme="majorBidi"/>
      <w:b/>
      <w:bCs/>
      <w:sz w:val="32"/>
      <w:szCs w:val="32"/>
    </w:rPr>
  </w:style>
  <w:style w:type="character" w:customStyle="1" w:styleId="35">
    <w:name w:val="标题 3 Char"/>
    <w:basedOn w:val="31"/>
    <w:link w:val="4"/>
    <w:qFormat/>
    <w:uiPriority w:val="0"/>
    <w:rPr>
      <w:rFonts w:ascii="Times New Roman" w:hAnsi="Times New Roman" w:cs="Times New Roman"/>
      <w:b/>
      <w:bCs/>
      <w:sz w:val="32"/>
      <w:szCs w:val="32"/>
    </w:rPr>
  </w:style>
  <w:style w:type="character" w:customStyle="1" w:styleId="36">
    <w:name w:val="标题 4 Char"/>
    <w:basedOn w:val="31"/>
    <w:link w:val="5"/>
    <w:uiPriority w:val="0"/>
    <w:rPr>
      <w:rFonts w:ascii="Arial" w:hAnsi="Arial" w:eastAsia="黑体" w:cs="Times New Roman"/>
      <w:b/>
      <w:bCs/>
      <w:sz w:val="28"/>
      <w:szCs w:val="28"/>
    </w:rPr>
  </w:style>
  <w:style w:type="character" w:customStyle="1" w:styleId="37">
    <w:name w:val="标题 5 Char"/>
    <w:basedOn w:val="31"/>
    <w:link w:val="6"/>
    <w:uiPriority w:val="0"/>
    <w:rPr>
      <w:rFonts w:ascii="Times New Roman" w:hAnsi="Times New Roman" w:cs="Times New Roman"/>
      <w:b/>
      <w:bCs/>
      <w:sz w:val="28"/>
      <w:szCs w:val="28"/>
    </w:rPr>
  </w:style>
  <w:style w:type="character" w:customStyle="1" w:styleId="38">
    <w:name w:val="标题 6 Char"/>
    <w:basedOn w:val="31"/>
    <w:link w:val="7"/>
    <w:uiPriority w:val="0"/>
    <w:rPr>
      <w:rFonts w:ascii="Arial" w:hAnsi="Arial" w:eastAsia="黑体" w:cs="Times New Roman"/>
      <w:b/>
      <w:bCs/>
    </w:rPr>
  </w:style>
  <w:style w:type="character" w:customStyle="1" w:styleId="39">
    <w:name w:val="标题 7 Char"/>
    <w:basedOn w:val="31"/>
    <w:link w:val="8"/>
    <w:qFormat/>
    <w:uiPriority w:val="0"/>
    <w:rPr>
      <w:rFonts w:ascii="Times New Roman" w:hAnsi="Times New Roman" w:cs="Times New Roman"/>
      <w:b/>
      <w:bCs/>
    </w:rPr>
  </w:style>
  <w:style w:type="character" w:customStyle="1" w:styleId="40">
    <w:name w:val="标题 8 Char"/>
    <w:basedOn w:val="31"/>
    <w:link w:val="9"/>
    <w:qFormat/>
    <w:uiPriority w:val="0"/>
    <w:rPr>
      <w:rFonts w:ascii="Arial" w:hAnsi="Arial" w:eastAsia="黑体" w:cs="Times New Roman"/>
    </w:rPr>
  </w:style>
  <w:style w:type="character" w:customStyle="1" w:styleId="41">
    <w:name w:val="标题 9 Char"/>
    <w:basedOn w:val="31"/>
    <w:link w:val="10"/>
    <w:uiPriority w:val="0"/>
    <w:rPr>
      <w:rFonts w:ascii="Arial" w:hAnsi="Arial" w:eastAsia="黑体" w:cs="Times New Roman"/>
      <w:sz w:val="21"/>
      <w:szCs w:val="21"/>
    </w:rPr>
  </w:style>
  <w:style w:type="paragraph" w:customStyle="1" w:styleId="42">
    <w:name w:val="段"/>
    <w:link w:val="43"/>
    <w:qFormat/>
    <w:uiPriority w:val="0"/>
    <w:pPr>
      <w:tabs>
        <w:tab w:val="center" w:pos="4201"/>
        <w:tab w:val="right" w:leader="dot" w:pos="9298"/>
      </w:tabs>
      <w:autoSpaceDE w:val="0"/>
      <w:autoSpaceDN w:val="0"/>
      <w:spacing w:line="240" w:lineRule="auto"/>
      <w:ind w:firstLine="420" w:firstLineChars="200"/>
      <w:jc w:val="both"/>
    </w:pPr>
    <w:rPr>
      <w:rFonts w:ascii="宋体" w:hAnsi="Times New Roman" w:eastAsia="宋体" w:cs="Times New Roman"/>
      <w:kern w:val="0"/>
      <w:sz w:val="21"/>
      <w:szCs w:val="20"/>
      <w:lang w:val="en-US" w:eastAsia="zh-CN" w:bidi="ar-SA"/>
    </w:rPr>
  </w:style>
  <w:style w:type="character" w:customStyle="1" w:styleId="43">
    <w:name w:val="段 Char"/>
    <w:link w:val="42"/>
    <w:qFormat/>
    <w:uiPriority w:val="0"/>
    <w:rPr>
      <w:rFonts w:hAnsi="Times New Roman" w:cs="Times New Roman"/>
      <w:kern w:val="0"/>
      <w:sz w:val="21"/>
      <w:szCs w:val="20"/>
    </w:rPr>
  </w:style>
  <w:style w:type="paragraph" w:customStyle="1" w:styleId="44">
    <w:name w:val="一级条标题"/>
    <w:next w:val="42"/>
    <w:uiPriority w:val="0"/>
    <w:pPr>
      <w:numPr>
        <w:ilvl w:val="1"/>
        <w:numId w:val="1"/>
      </w:numPr>
      <w:spacing w:beforeLines="50" w:afterLines="50" w:line="240" w:lineRule="auto"/>
      <w:outlineLvl w:val="2"/>
    </w:pPr>
    <w:rPr>
      <w:rFonts w:ascii="黑体" w:hAnsi="Times New Roman" w:eastAsia="黑体" w:cs="Times New Roman"/>
      <w:kern w:val="0"/>
      <w:sz w:val="21"/>
      <w:szCs w:val="21"/>
      <w:lang w:val="en-US" w:eastAsia="zh-CN" w:bidi="ar-SA"/>
    </w:rPr>
  </w:style>
  <w:style w:type="paragraph" w:customStyle="1" w:styleId="45">
    <w:name w:val="标准书脚_奇数页"/>
    <w:uiPriority w:val="0"/>
    <w:pPr>
      <w:spacing w:before="120" w:line="240" w:lineRule="auto"/>
      <w:ind w:right="198"/>
      <w:jc w:val="right"/>
    </w:pPr>
    <w:rPr>
      <w:rFonts w:ascii="宋体" w:hAnsi="Times New Roman" w:eastAsia="宋体" w:cs="Times New Roman"/>
      <w:kern w:val="0"/>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line="240" w:lineRule="auto"/>
      <w:jc w:val="right"/>
    </w:pPr>
    <w:rPr>
      <w:rFonts w:ascii="黑体" w:hAnsi="Times New Roman" w:eastAsia="黑体" w:cs="Times New Roman"/>
      <w:kern w:val="0"/>
      <w:sz w:val="21"/>
      <w:szCs w:val="21"/>
      <w:lang w:val="en-US" w:eastAsia="zh-CN" w:bidi="ar-SA"/>
    </w:rPr>
  </w:style>
  <w:style w:type="paragraph" w:customStyle="1" w:styleId="47">
    <w:name w:val="章标题"/>
    <w:next w:val="42"/>
    <w:qFormat/>
    <w:uiPriority w:val="0"/>
    <w:pPr>
      <w:spacing w:beforeLines="100" w:afterLines="100" w:line="240" w:lineRule="auto"/>
      <w:jc w:val="both"/>
      <w:outlineLvl w:val="1"/>
    </w:pPr>
    <w:rPr>
      <w:rFonts w:ascii="黑体" w:hAnsi="Times New Roman" w:eastAsia="黑体" w:cs="Times New Roman"/>
      <w:kern w:val="0"/>
      <w:sz w:val="21"/>
      <w:szCs w:val="20"/>
      <w:lang w:val="en-US" w:eastAsia="zh-CN" w:bidi="ar-SA"/>
    </w:rPr>
  </w:style>
  <w:style w:type="paragraph" w:customStyle="1" w:styleId="48">
    <w:name w:val="二级条标题"/>
    <w:basedOn w:val="44"/>
    <w:next w:val="42"/>
    <w:qFormat/>
    <w:uiPriority w:val="0"/>
    <w:pPr>
      <w:numPr>
        <w:ilvl w:val="2"/>
      </w:numPr>
      <w:spacing w:before="50" w:after="50"/>
      <w:outlineLvl w:val="3"/>
    </w:pPr>
  </w:style>
  <w:style w:type="paragraph" w:customStyle="1" w:styleId="49">
    <w:name w:val="三级条标题"/>
    <w:basedOn w:val="48"/>
    <w:next w:val="42"/>
    <w:qFormat/>
    <w:uiPriority w:val="0"/>
    <w:pPr>
      <w:numPr>
        <w:ilvl w:val="3"/>
      </w:numPr>
      <w:outlineLvl w:val="4"/>
    </w:pPr>
  </w:style>
  <w:style w:type="paragraph" w:customStyle="1" w:styleId="50">
    <w:name w:val="四级条标题"/>
    <w:basedOn w:val="49"/>
    <w:next w:val="42"/>
    <w:qFormat/>
    <w:uiPriority w:val="0"/>
    <w:pPr>
      <w:numPr>
        <w:ilvl w:val="4"/>
      </w:numPr>
      <w:outlineLvl w:val="5"/>
    </w:pPr>
    <w:rPr>
      <w:rFonts w:ascii="Times New Roman"/>
    </w:rPr>
  </w:style>
  <w:style w:type="paragraph" w:customStyle="1" w:styleId="51">
    <w:name w:val="五级条标题"/>
    <w:basedOn w:val="50"/>
    <w:next w:val="42"/>
    <w:qFormat/>
    <w:uiPriority w:val="0"/>
    <w:pPr>
      <w:numPr>
        <w:ilvl w:val="0"/>
        <w:numId w:val="0"/>
      </w:numPr>
      <w:ind w:left="-1134"/>
      <w:outlineLvl w:val="6"/>
    </w:pPr>
  </w:style>
  <w:style w:type="character" w:customStyle="1" w:styleId="52">
    <w:name w:val="页脚 Char"/>
    <w:link w:val="19"/>
    <w:qFormat/>
    <w:uiPriority w:val="0"/>
    <w:rPr>
      <w:rFonts w:ascii="Times New Roman" w:hAnsi="Times New Roman" w:cs="Times New Roman"/>
      <w:sz w:val="18"/>
      <w:szCs w:val="18"/>
    </w:rPr>
  </w:style>
  <w:style w:type="character" w:customStyle="1" w:styleId="53">
    <w:name w:val="页脚 字符"/>
    <w:basedOn w:val="31"/>
    <w:qFormat/>
    <w:uiPriority w:val="99"/>
    <w:rPr>
      <w:rFonts w:ascii="Times New Roman" w:hAnsi="Times New Roman" w:cs="Times New Roman"/>
      <w:sz w:val="18"/>
      <w:szCs w:val="18"/>
    </w:rPr>
  </w:style>
  <w:style w:type="character" w:customStyle="1" w:styleId="54">
    <w:name w:val="页眉 Char"/>
    <w:link w:val="20"/>
    <w:qFormat/>
    <w:locked/>
    <w:uiPriority w:val="0"/>
    <w:rPr>
      <w:rFonts w:ascii="Times New Roman" w:hAnsi="Times New Roman" w:cs="Times New Roman"/>
      <w:sz w:val="18"/>
      <w:szCs w:val="18"/>
    </w:rPr>
  </w:style>
  <w:style w:type="character" w:customStyle="1" w:styleId="55">
    <w:name w:val="页眉 字符"/>
    <w:basedOn w:val="31"/>
    <w:semiHidden/>
    <w:qFormat/>
    <w:uiPriority w:val="99"/>
    <w:rPr>
      <w:rFonts w:ascii="Times New Roman" w:hAnsi="Times New Roman" w:cs="Times New Roman"/>
      <w:sz w:val="18"/>
      <w:szCs w:val="18"/>
    </w:rPr>
  </w:style>
  <w:style w:type="paragraph" w:customStyle="1" w:styleId="56">
    <w:name w:val="前言、引言标题"/>
    <w:next w:val="42"/>
    <w:qFormat/>
    <w:uiPriority w:val="0"/>
    <w:pPr>
      <w:keepNext/>
      <w:pageBreakBefore/>
      <w:shd w:val="clear" w:color="FFFFFF" w:fill="FFFFFF"/>
      <w:spacing w:before="640" w:after="560" w:line="240" w:lineRule="auto"/>
      <w:jc w:val="center"/>
      <w:outlineLvl w:val="0"/>
    </w:pPr>
    <w:rPr>
      <w:rFonts w:ascii="黑体" w:hAnsi="Times New Roman" w:eastAsia="黑体" w:cs="Times New Roman"/>
      <w:kern w:val="0"/>
      <w:sz w:val="32"/>
      <w:szCs w:val="20"/>
      <w:lang w:val="en-US" w:eastAsia="zh-CN" w:bidi="ar-SA"/>
    </w:rPr>
  </w:style>
  <w:style w:type="paragraph" w:customStyle="1" w:styleId="57">
    <w:name w:val="一级无"/>
    <w:basedOn w:val="44"/>
    <w:qFormat/>
    <w:uiPriority w:val="0"/>
    <w:pPr>
      <w:spacing w:beforeLines="0" w:afterLines="0"/>
    </w:pPr>
    <w:rPr>
      <w:rFonts w:ascii="宋体" w:eastAsia="宋体"/>
    </w:rPr>
  </w:style>
  <w:style w:type="paragraph" w:customStyle="1" w:styleId="58">
    <w:name w:val="_Style 40"/>
    <w:basedOn w:val="1"/>
    <w:next w:val="1"/>
    <w:qFormat/>
    <w:uiPriority w:val="39"/>
    <w:pPr>
      <w:tabs>
        <w:tab w:val="right" w:leader="dot" w:pos="9241"/>
      </w:tabs>
    </w:pPr>
    <w:rPr>
      <w:rFonts w:ascii="宋体"/>
      <w:szCs w:val="21"/>
    </w:rPr>
  </w:style>
  <w:style w:type="paragraph" w:customStyle="1" w:styleId="59">
    <w:name w:val="TOC Heading"/>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60">
    <w:name w:val="Unresolved Mention"/>
    <w:basedOn w:val="31"/>
    <w:semiHidden/>
    <w:unhideWhenUsed/>
    <w:qFormat/>
    <w:uiPriority w:val="99"/>
    <w:rPr>
      <w:color w:val="605E5C"/>
      <w:shd w:val="clear" w:color="auto" w:fill="E1DFDD"/>
    </w:rPr>
  </w:style>
  <w:style w:type="paragraph" w:customStyle="1" w:styleId="61">
    <w:name w:val="终结线"/>
    <w:basedOn w:val="1"/>
    <w:qFormat/>
    <w:uiPriority w:val="0"/>
    <w:pPr>
      <w:framePr w:hSpace="181" w:vSpace="181" w:wrap="around" w:vAnchor="text" w:hAnchor="margin" w:xAlign="center" w:y="285"/>
    </w:pPr>
  </w:style>
  <w:style w:type="paragraph" w:customStyle="1" w:styleId="62">
    <w:name w:val="目次、标准名称标题"/>
    <w:basedOn w:val="1"/>
    <w:next w:val="4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3">
    <w:name w:val="标准文件_段"/>
    <w:qFormat/>
    <w:uiPriority w:val="0"/>
    <w:pPr>
      <w:widowControl w:val="0"/>
      <w:adjustRightInd w:val="0"/>
      <w:spacing w:line="240" w:lineRule="auto"/>
      <w:ind w:firstLine="418" w:firstLineChars="203"/>
      <w:jc w:val="both"/>
    </w:pPr>
    <w:rPr>
      <w:rFonts w:ascii="Times New Roman" w:hAnsi="Times New Roman" w:eastAsia="宋体" w:cs="Times New Roman"/>
      <w:bCs/>
      <w:spacing w:val="-2"/>
      <w:kern w:val="0"/>
      <w:sz w:val="21"/>
      <w:szCs w:val="21"/>
      <w:lang w:val="en-US" w:eastAsia="zh-CN" w:bidi="ar-SA"/>
    </w:rPr>
  </w:style>
  <w:style w:type="character" w:customStyle="1" w:styleId="64">
    <w:name w:val="正文缩进 Char"/>
    <w:link w:val="11"/>
    <w:qFormat/>
    <w:locked/>
    <w:uiPriority w:val="0"/>
    <w:rPr>
      <w:rFonts w:ascii="Times New Roman" w:hAnsi="Times New Roman" w:cs="Times New Roman"/>
      <w:sz w:val="21"/>
      <w:szCs w:val="20"/>
    </w:rPr>
  </w:style>
  <w:style w:type="paragraph" w:customStyle="1" w:styleId="65">
    <w:name w:val="标准文件_章标题"/>
    <w:next w:val="63"/>
    <w:qFormat/>
    <w:uiPriority w:val="99"/>
    <w:pPr>
      <w:spacing w:beforeLines="50" w:afterLines="50" w:line="240" w:lineRule="auto"/>
      <w:ind w:right="-50" w:rightChars="-50"/>
      <w:jc w:val="both"/>
      <w:outlineLvl w:val="1"/>
    </w:pPr>
    <w:rPr>
      <w:rFonts w:ascii="黑体" w:hAnsi="Times New Roman" w:eastAsia="黑体" w:cs="Times New Roman"/>
      <w:spacing w:val="2"/>
      <w:kern w:val="0"/>
      <w:sz w:val="21"/>
      <w:szCs w:val="20"/>
      <w:lang w:val="en-US" w:eastAsia="zh-CN" w:bidi="ar-SA"/>
    </w:rPr>
  </w:style>
  <w:style w:type="paragraph" w:customStyle="1" w:styleId="66">
    <w:name w:val="标准文件_一级条标题"/>
    <w:basedOn w:val="65"/>
    <w:next w:val="63"/>
    <w:link w:val="67"/>
    <w:qFormat/>
    <w:uiPriority w:val="99"/>
    <w:pPr>
      <w:spacing w:beforeLines="0" w:afterLines="0"/>
      <w:outlineLvl w:val="2"/>
    </w:pPr>
  </w:style>
  <w:style w:type="character" w:customStyle="1" w:styleId="67">
    <w:name w:val="标准文件_一级条标题 Char"/>
    <w:link w:val="66"/>
    <w:qFormat/>
    <w:locked/>
    <w:uiPriority w:val="99"/>
    <w:rPr>
      <w:rFonts w:ascii="黑体" w:hAnsi="Times New Roman" w:eastAsia="黑体" w:cs="Times New Roman"/>
      <w:spacing w:val="2"/>
      <w:kern w:val="0"/>
      <w:sz w:val="21"/>
      <w:szCs w:val="20"/>
    </w:rPr>
  </w:style>
  <w:style w:type="paragraph" w:customStyle="1" w:styleId="68">
    <w:name w:val="标准文件_二级条标题"/>
    <w:basedOn w:val="66"/>
    <w:next w:val="63"/>
    <w:uiPriority w:val="99"/>
    <w:pPr>
      <w:tabs>
        <w:tab w:val="left" w:pos="360"/>
      </w:tabs>
      <w:outlineLvl w:val="3"/>
    </w:pPr>
  </w:style>
  <w:style w:type="paragraph" w:customStyle="1" w:styleId="69">
    <w:name w:val="前言标题"/>
    <w:next w:val="1"/>
    <w:uiPriority w:val="99"/>
    <w:pPr>
      <w:shd w:val="clear" w:color="FFFFFF" w:fill="FFFFFF"/>
      <w:spacing w:before="540" w:after="600" w:line="240" w:lineRule="auto"/>
      <w:jc w:val="center"/>
      <w:outlineLvl w:val="0"/>
    </w:pPr>
    <w:rPr>
      <w:rFonts w:ascii="黑体" w:hAnsi="Times New Roman" w:eastAsia="黑体" w:cs="Times New Roman"/>
      <w:kern w:val="0"/>
      <w:sz w:val="32"/>
      <w:szCs w:val="20"/>
      <w:lang w:val="en-US" w:eastAsia="zh-CN" w:bidi="ar-SA"/>
    </w:rPr>
  </w:style>
  <w:style w:type="paragraph" w:customStyle="1" w:styleId="70">
    <w:name w:val="标准文件_三级条标题"/>
    <w:basedOn w:val="68"/>
    <w:next w:val="63"/>
    <w:qFormat/>
    <w:uiPriority w:val="99"/>
    <w:pPr>
      <w:outlineLvl w:val="4"/>
    </w:pPr>
  </w:style>
  <w:style w:type="paragraph" w:customStyle="1" w:styleId="71">
    <w:name w:val="标准文件_四级条标题"/>
    <w:basedOn w:val="70"/>
    <w:next w:val="63"/>
    <w:uiPriority w:val="99"/>
    <w:pPr>
      <w:outlineLvl w:val="5"/>
    </w:pPr>
  </w:style>
  <w:style w:type="paragraph" w:customStyle="1" w:styleId="72">
    <w:name w:val="标准文件_五级条标题"/>
    <w:basedOn w:val="71"/>
    <w:next w:val="63"/>
    <w:uiPriority w:val="99"/>
    <w:pPr>
      <w:outlineLvl w:val="6"/>
    </w:pPr>
  </w:style>
  <w:style w:type="paragraph" w:customStyle="1" w:styleId="73">
    <w:name w:val="标准文件_正文表标题"/>
    <w:next w:val="63"/>
    <w:uiPriority w:val="0"/>
    <w:pPr>
      <w:tabs>
        <w:tab w:val="left" w:pos="0"/>
      </w:tabs>
      <w:spacing w:line="240" w:lineRule="auto"/>
      <w:ind w:left="2835"/>
      <w:jc w:val="center"/>
    </w:pPr>
    <w:rPr>
      <w:rFonts w:ascii="黑体" w:hAnsi="Times New Roman" w:eastAsia="黑体" w:cs="Times New Roman"/>
      <w:kern w:val="0"/>
      <w:sz w:val="21"/>
      <w:szCs w:val="20"/>
      <w:lang w:val="en-US" w:eastAsia="zh-CN" w:bidi="ar-SA"/>
    </w:rPr>
  </w:style>
  <w:style w:type="paragraph" w:customStyle="1" w:styleId="74">
    <w:name w:val="正文表标题"/>
    <w:next w:val="42"/>
    <w:uiPriority w:val="0"/>
    <w:pPr>
      <w:tabs>
        <w:tab w:val="left" w:pos="360"/>
      </w:tabs>
      <w:spacing w:beforeLines="50" w:afterLines="50" w:line="240" w:lineRule="auto"/>
      <w:jc w:val="center"/>
    </w:pPr>
    <w:rPr>
      <w:rFonts w:ascii="黑体" w:hAnsi="Times New Roman" w:eastAsia="黑体" w:cs="Times New Roman"/>
      <w:kern w:val="0"/>
      <w:sz w:val="21"/>
      <w:szCs w:val="20"/>
      <w:lang w:val="en-US" w:eastAsia="zh-CN" w:bidi="ar-SA"/>
    </w:rPr>
  </w:style>
  <w:style w:type="paragraph" w:customStyle="1" w:styleId="75">
    <w:name w:val="标准文件_标准部门"/>
    <w:basedOn w:val="1"/>
    <w:next w:val="1"/>
    <w:uiPriority w:val="0"/>
    <w:pPr>
      <w:adjustRightInd w:val="0"/>
      <w:spacing w:line="310" w:lineRule="exact"/>
      <w:jc w:val="right"/>
    </w:pPr>
    <w:rPr>
      <w:rFonts w:ascii="黑体" w:eastAsia="黑体"/>
      <w:sz w:val="32"/>
      <w:szCs w:val="20"/>
    </w:rPr>
  </w:style>
  <w:style w:type="paragraph" w:customStyle="1" w:styleId="76">
    <w:name w:val="标准文件_标准代替"/>
    <w:basedOn w:val="1"/>
    <w:next w:val="1"/>
    <w:uiPriority w:val="0"/>
    <w:pPr>
      <w:adjustRightInd w:val="0"/>
      <w:spacing w:line="310" w:lineRule="exact"/>
      <w:jc w:val="right"/>
    </w:pPr>
    <w:rPr>
      <w:rFonts w:ascii="宋体"/>
      <w:kern w:val="0"/>
      <w:szCs w:val="20"/>
    </w:rPr>
  </w:style>
  <w:style w:type="paragraph" w:customStyle="1" w:styleId="77">
    <w:name w:val="标准文件_标准正文"/>
    <w:basedOn w:val="1"/>
    <w:next w:val="63"/>
    <w:uiPriority w:val="0"/>
    <w:pPr>
      <w:adjustRightInd w:val="0"/>
      <w:snapToGrid w:val="0"/>
      <w:spacing w:line="310" w:lineRule="exact"/>
      <w:ind w:left="-105" w:leftChars="-50" w:right="-105" w:rightChars="-50" w:firstLine="840" w:firstLineChars="400"/>
    </w:pPr>
    <w:rPr>
      <w:spacing w:val="2"/>
      <w:kern w:val="0"/>
      <w:szCs w:val="20"/>
    </w:rPr>
  </w:style>
  <w:style w:type="paragraph" w:customStyle="1" w:styleId="78">
    <w:name w:val="标准文件_封面标准编号"/>
    <w:basedOn w:val="1"/>
    <w:next w:val="76"/>
    <w:qFormat/>
    <w:uiPriority w:val="0"/>
    <w:pPr>
      <w:adjustRightInd w:val="0"/>
      <w:spacing w:line="310" w:lineRule="exact"/>
      <w:jc w:val="right"/>
    </w:pPr>
    <w:rPr>
      <w:rFonts w:ascii="黑体" w:hAnsi="宋体" w:eastAsia="黑体"/>
      <w:kern w:val="0"/>
      <w:sz w:val="28"/>
      <w:szCs w:val="20"/>
    </w:rPr>
  </w:style>
  <w:style w:type="paragraph" w:customStyle="1" w:styleId="79">
    <w:name w:val="标准文件_封面标准分类号"/>
    <w:basedOn w:val="1"/>
    <w:qFormat/>
    <w:uiPriority w:val="0"/>
    <w:pPr>
      <w:adjustRightInd w:val="0"/>
      <w:spacing w:line="310" w:lineRule="exact"/>
    </w:pPr>
    <w:rPr>
      <w:rFonts w:ascii="黑体" w:eastAsia="黑体"/>
      <w:kern w:val="0"/>
      <w:sz w:val="28"/>
      <w:szCs w:val="20"/>
    </w:rPr>
  </w:style>
  <w:style w:type="paragraph" w:customStyle="1" w:styleId="80">
    <w:name w:val="标准文件_封面标准名称"/>
    <w:basedOn w:val="1"/>
    <w:qFormat/>
    <w:uiPriority w:val="0"/>
    <w:pPr>
      <w:adjustRightInd w:val="0"/>
      <w:spacing w:beforeLines="100" w:line="500" w:lineRule="exact"/>
      <w:jc w:val="center"/>
    </w:pPr>
    <w:rPr>
      <w:rFonts w:ascii="黑体" w:eastAsia="黑体"/>
      <w:kern w:val="0"/>
      <w:sz w:val="52"/>
      <w:szCs w:val="20"/>
    </w:rPr>
  </w:style>
  <w:style w:type="paragraph" w:customStyle="1" w:styleId="81">
    <w:name w:val="标准文件_封面标准英文名称"/>
    <w:basedOn w:val="1"/>
    <w:uiPriority w:val="0"/>
    <w:pPr>
      <w:adjustRightInd w:val="0"/>
      <w:spacing w:line="440" w:lineRule="exact"/>
      <w:jc w:val="center"/>
    </w:pPr>
    <w:rPr>
      <w:rFonts w:eastAsia="黑体"/>
      <w:b/>
      <w:sz w:val="28"/>
      <w:szCs w:val="20"/>
    </w:rPr>
  </w:style>
  <w:style w:type="paragraph" w:customStyle="1" w:styleId="82">
    <w:name w:val="标准文件_封面发布日期"/>
    <w:basedOn w:val="1"/>
    <w:uiPriority w:val="0"/>
    <w:pPr>
      <w:adjustRightInd w:val="0"/>
      <w:spacing w:line="310" w:lineRule="exact"/>
    </w:pPr>
    <w:rPr>
      <w:rFonts w:ascii="黑体" w:eastAsia="黑体"/>
      <w:kern w:val="0"/>
      <w:sz w:val="28"/>
      <w:szCs w:val="20"/>
    </w:rPr>
  </w:style>
  <w:style w:type="paragraph" w:customStyle="1" w:styleId="83">
    <w:name w:val="标准文件_图表脚注"/>
    <w:next w:val="1"/>
    <w:uiPriority w:val="0"/>
    <w:pPr>
      <w:tabs>
        <w:tab w:val="left" w:pos="210"/>
      </w:tabs>
      <w:spacing w:line="300" w:lineRule="exact"/>
      <w:ind w:left="280" w:leftChars="200" w:hanging="80" w:hangingChars="80"/>
      <w:jc w:val="both"/>
    </w:pPr>
    <w:rPr>
      <w:rFonts w:ascii="宋体" w:hAnsi="Times New Roman" w:eastAsia="宋体" w:cs="Times New Roman"/>
      <w:kern w:val="0"/>
      <w:sz w:val="18"/>
      <w:szCs w:val="20"/>
      <w:lang w:val="en-US" w:eastAsia="zh-CN" w:bidi="ar-SA"/>
    </w:rPr>
  </w:style>
  <w:style w:type="paragraph" w:customStyle="1" w:styleId="84">
    <w:name w:val="标准文件_封面实施日期"/>
    <w:basedOn w:val="1"/>
    <w:uiPriority w:val="0"/>
    <w:pPr>
      <w:adjustRightInd w:val="0"/>
      <w:spacing w:line="310" w:lineRule="exact"/>
      <w:jc w:val="right"/>
    </w:pPr>
    <w:rPr>
      <w:rFonts w:ascii="黑体" w:eastAsia="黑体"/>
      <w:sz w:val="28"/>
      <w:szCs w:val="20"/>
    </w:rPr>
  </w:style>
  <w:style w:type="paragraph" w:customStyle="1" w:styleId="85">
    <w:name w:val="标准文件_目录标题"/>
    <w:basedOn w:val="1"/>
    <w:uiPriority w:val="0"/>
    <w:pPr>
      <w:adjustRightInd w:val="0"/>
      <w:spacing w:before="540" w:after="600" w:line="310" w:lineRule="exact"/>
      <w:jc w:val="center"/>
    </w:pPr>
    <w:rPr>
      <w:rFonts w:eastAsia="黑体"/>
      <w:sz w:val="32"/>
      <w:szCs w:val="20"/>
    </w:rPr>
  </w:style>
  <w:style w:type="paragraph" w:customStyle="1" w:styleId="86">
    <w:name w:val="c前言标准编号"/>
    <w:basedOn w:val="1"/>
    <w:uiPriority w:val="0"/>
    <w:pPr>
      <w:adjustRightInd w:val="0"/>
      <w:spacing w:line="360" w:lineRule="atLeast"/>
    </w:pPr>
    <w:rPr>
      <w:rFonts w:eastAsia="黑体"/>
      <w:szCs w:val="20"/>
    </w:rPr>
  </w:style>
  <w:style w:type="character" w:customStyle="1" w:styleId="87">
    <w:name w:val="标题 Char"/>
    <w:basedOn w:val="31"/>
    <w:link w:val="27"/>
    <w:uiPriority w:val="0"/>
    <w:rPr>
      <w:rFonts w:ascii="Arial" w:hAnsi="Arial" w:cs="Times New Roman"/>
      <w:b/>
      <w:bCs/>
      <w:sz w:val="32"/>
      <w:szCs w:val="32"/>
    </w:rPr>
  </w:style>
  <w:style w:type="paragraph" w:customStyle="1" w:styleId="88">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89">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52"/>
      <w:szCs w:val="20"/>
      <w:lang w:val="en-US" w:eastAsia="zh-CN" w:bidi="ar-SA"/>
    </w:rPr>
  </w:style>
  <w:style w:type="paragraph" w:customStyle="1" w:styleId="90">
    <w:name w:val="标准文件_标准名称标题"/>
    <w:basedOn w:val="1"/>
    <w:next w:val="65"/>
    <w:uiPriority w:val="0"/>
    <w:pPr>
      <w:widowControl/>
      <w:shd w:val="clear" w:color="FFFFFF" w:fill="FFFFFF"/>
      <w:spacing w:before="640" w:after="100" w:line="400" w:lineRule="exact"/>
      <w:jc w:val="center"/>
      <w:outlineLvl w:val="0"/>
    </w:pPr>
    <w:rPr>
      <w:rFonts w:ascii="黑体" w:eastAsia="黑体"/>
      <w:kern w:val="0"/>
      <w:sz w:val="32"/>
      <w:szCs w:val="20"/>
    </w:rPr>
  </w:style>
  <w:style w:type="paragraph" w:customStyle="1" w:styleId="91">
    <w:name w:val="标准书脚_偶数页"/>
    <w:uiPriority w:val="0"/>
    <w:pPr>
      <w:spacing w:line="240" w:lineRule="auto"/>
    </w:pPr>
    <w:rPr>
      <w:rFonts w:ascii="宋体" w:hAnsi="Times New Roman" w:eastAsia="宋体" w:cs="Times New Roman"/>
      <w:kern w:val="0"/>
      <w:sz w:val="18"/>
      <w:szCs w:val="20"/>
      <w:lang w:val="en-US" w:eastAsia="zh-CN" w:bidi="ar-SA"/>
    </w:rPr>
  </w:style>
  <w:style w:type="paragraph" w:customStyle="1" w:styleId="92">
    <w:name w:val="标准文件_标准书眉_奇数页"/>
    <w:next w:val="1"/>
    <w:uiPriority w:val="0"/>
    <w:pPr>
      <w:tabs>
        <w:tab w:val="center" w:pos="4154"/>
        <w:tab w:val="right" w:pos="8306"/>
      </w:tabs>
      <w:spacing w:after="120" w:line="240" w:lineRule="auto"/>
      <w:jc w:val="right"/>
    </w:pPr>
    <w:rPr>
      <w:rFonts w:ascii="黑体" w:hAnsi="宋体" w:eastAsia="黑体" w:cs="Times New Roman"/>
      <w:kern w:val="0"/>
      <w:sz w:val="21"/>
      <w:szCs w:val="20"/>
      <w:lang w:val="en-US" w:eastAsia="zh-CN" w:bidi="ar-SA"/>
    </w:rPr>
  </w:style>
  <w:style w:type="paragraph" w:customStyle="1" w:styleId="93">
    <w:name w:val="标准文件_标准书眉_偶数页"/>
    <w:basedOn w:val="92"/>
    <w:next w:val="1"/>
    <w:qFormat/>
    <w:uiPriority w:val="0"/>
    <w:pPr>
      <w:jc w:val="left"/>
    </w:pPr>
  </w:style>
  <w:style w:type="paragraph" w:customStyle="1" w:styleId="94">
    <w:name w:val="标准书眉一"/>
    <w:qFormat/>
    <w:uiPriority w:val="0"/>
    <w:pPr>
      <w:spacing w:line="240" w:lineRule="auto"/>
      <w:jc w:val="both"/>
    </w:pPr>
    <w:rPr>
      <w:rFonts w:ascii="Times New Roman" w:hAnsi="Times New Roman" w:eastAsia="宋体" w:cs="Times New Roman"/>
      <w:kern w:val="0"/>
      <w:sz w:val="20"/>
      <w:szCs w:val="20"/>
      <w:lang w:val="en-US" w:eastAsia="zh-CN" w:bidi="ar-SA"/>
    </w:rPr>
  </w:style>
  <w:style w:type="paragraph" w:customStyle="1" w:styleId="95">
    <w:name w:val="标准文件_参考文献、索引标题"/>
    <w:basedOn w:val="1"/>
    <w:next w:val="1"/>
    <w:uiPriority w:val="0"/>
    <w:pPr>
      <w:widowControl/>
      <w:shd w:val="clear" w:color="FFFFFF" w:fill="FFFFFF"/>
      <w:spacing w:before="540" w:after="180"/>
      <w:jc w:val="center"/>
      <w:outlineLvl w:val="0"/>
    </w:pPr>
    <w:rPr>
      <w:rFonts w:ascii="黑体" w:eastAsia="黑体"/>
      <w:spacing w:val="200"/>
      <w:kern w:val="0"/>
      <w:szCs w:val="20"/>
    </w:rPr>
  </w:style>
  <w:style w:type="paragraph" w:customStyle="1" w:styleId="96">
    <w:name w:val="二级无标题条"/>
    <w:basedOn w:val="1"/>
    <w:uiPriority w:val="0"/>
    <w:pPr>
      <w:numPr>
        <w:ilvl w:val="3"/>
        <w:numId w:val="2"/>
      </w:numPr>
      <w:spacing w:line="310" w:lineRule="exact"/>
    </w:pPr>
  </w:style>
  <w:style w:type="character" w:customStyle="1" w:styleId="97">
    <w:name w:val="标准文件_发布"/>
    <w:uiPriority w:val="0"/>
    <w:rPr>
      <w:rFonts w:ascii="黑体" w:eastAsia="黑体"/>
      <w:spacing w:val="22"/>
      <w:w w:val="100"/>
      <w:position w:val="3"/>
      <w:sz w:val="28"/>
    </w:rPr>
  </w:style>
  <w:style w:type="paragraph" w:customStyle="1" w:styleId="98">
    <w:name w:val="发布部门"/>
    <w:next w:val="63"/>
    <w:uiPriority w:val="0"/>
    <w:pPr>
      <w:framePr w:w="7433" w:h="585" w:hRule="exact" w:hSpace="180" w:vSpace="180" w:wrap="around" w:vAnchor="margin" w:hAnchor="margin" w:xAlign="center" w:y="14401" w:anchorLock="1"/>
      <w:spacing w:line="240" w:lineRule="auto"/>
      <w:jc w:val="center"/>
    </w:pPr>
    <w:rPr>
      <w:rFonts w:ascii="宋体" w:hAnsi="Times New Roman" w:eastAsia="宋体" w:cs="Times New Roman"/>
      <w:b/>
      <w:spacing w:val="20"/>
      <w:w w:val="135"/>
      <w:kern w:val="0"/>
      <w:sz w:val="36"/>
      <w:szCs w:val="20"/>
      <w:lang w:val="en-US" w:eastAsia="zh-CN" w:bidi="ar-SA"/>
    </w:rPr>
  </w:style>
  <w:style w:type="paragraph" w:customStyle="1" w:styleId="99">
    <w:name w:val="发布日期"/>
    <w:uiPriority w:val="0"/>
    <w:pPr>
      <w:framePr w:w="4000" w:h="473" w:hRule="exact" w:hSpace="180" w:vSpace="180" w:wrap="around" w:vAnchor="margin" w:hAnchor="margin" w:y="13511" w:anchorLock="1"/>
      <w:spacing w:line="240" w:lineRule="auto"/>
    </w:pPr>
    <w:rPr>
      <w:rFonts w:ascii="Times New Roman" w:hAnsi="Times New Roman" w:eastAsia="黑体" w:cs="Times New Roman"/>
      <w:kern w:val="0"/>
      <w:sz w:val="28"/>
      <w:szCs w:val="20"/>
      <w:lang w:val="en-US" w:eastAsia="zh-CN" w:bidi="ar-SA"/>
    </w:rPr>
  </w:style>
  <w:style w:type="paragraph" w:customStyle="1" w:styleId="100">
    <w:name w:val="封面标准号1"/>
    <w:uiPriority w:val="0"/>
    <w:pPr>
      <w:widowControl w:val="0"/>
      <w:kinsoku w:val="0"/>
      <w:overflowPunct w:val="0"/>
      <w:autoSpaceDE w:val="0"/>
      <w:autoSpaceDN w:val="0"/>
      <w:spacing w:before="308" w:line="240" w:lineRule="auto"/>
      <w:jc w:val="right"/>
      <w:textAlignment w:val="center"/>
    </w:pPr>
    <w:rPr>
      <w:rFonts w:ascii="Times New Roman" w:hAnsi="Times New Roman" w:eastAsia="宋体" w:cs="Times New Roman"/>
      <w:kern w:val="0"/>
      <w:sz w:val="28"/>
      <w:szCs w:val="20"/>
      <w:lang w:val="en-US" w:eastAsia="zh-CN" w:bidi="ar-SA"/>
    </w:rPr>
  </w:style>
  <w:style w:type="paragraph" w:customStyle="1" w:styleId="101">
    <w:name w:val="封面标准号2"/>
    <w:basedOn w:val="100"/>
    <w:uiPriority w:val="0"/>
    <w:pPr>
      <w:framePr w:w="9138" w:h="1244" w:hRule="exact" w:wrap="auto" w:vAnchor="page" w:hAnchor="margin" w:y="2908"/>
      <w:adjustRightInd w:val="0"/>
      <w:spacing w:before="357" w:line="280" w:lineRule="exact"/>
    </w:pPr>
  </w:style>
  <w:style w:type="paragraph" w:customStyle="1" w:styleId="102">
    <w:name w:val="封面标准代替信息"/>
    <w:basedOn w:val="101"/>
    <w:uiPriority w:val="0"/>
    <w:pPr>
      <w:spacing w:before="57"/>
    </w:pPr>
    <w:rPr>
      <w:rFonts w:ascii="宋体"/>
      <w:sz w:val="21"/>
    </w:rPr>
  </w:style>
  <w:style w:type="paragraph" w:customStyle="1" w:styleId="10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04">
    <w:name w:val="封面标准文稿编辑信息"/>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05">
    <w:name w:val="封面标准文稿类别"/>
    <w:uiPriority w:val="0"/>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06">
    <w:name w:val="封面标准英文名称"/>
    <w:uiPriority w:val="0"/>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107">
    <w:name w:val="封面一致性程度标识"/>
    <w:qFormat/>
    <w:uiPriority w:val="0"/>
    <w:pPr>
      <w:spacing w:before="440" w:line="440" w:lineRule="exact"/>
      <w:jc w:val="center"/>
    </w:pPr>
    <w:rPr>
      <w:rFonts w:ascii="Times New Roman" w:hAnsi="Times New Roman" w:eastAsia="宋体" w:cs="Times New Roman"/>
      <w:kern w:val="0"/>
      <w:sz w:val="28"/>
      <w:szCs w:val="20"/>
      <w:lang w:val="en-US" w:eastAsia="zh-CN" w:bidi="ar-SA"/>
    </w:rPr>
  </w:style>
  <w:style w:type="paragraph" w:customStyle="1" w:styleId="108">
    <w:name w:val="封面正文"/>
    <w:qFormat/>
    <w:uiPriority w:val="0"/>
    <w:pPr>
      <w:spacing w:line="240" w:lineRule="auto"/>
      <w:jc w:val="both"/>
    </w:pPr>
    <w:rPr>
      <w:rFonts w:ascii="Times New Roman" w:hAnsi="Times New Roman" w:eastAsia="宋体" w:cs="Times New Roman"/>
      <w:kern w:val="0"/>
      <w:sz w:val="20"/>
      <w:szCs w:val="20"/>
      <w:lang w:val="en-US" w:eastAsia="zh-CN" w:bidi="ar-SA"/>
    </w:rPr>
  </w:style>
  <w:style w:type="paragraph" w:customStyle="1" w:styleId="109">
    <w:name w:val="标准文件_附录标识"/>
    <w:next w:val="15"/>
    <w:uiPriority w:val="0"/>
    <w:pPr>
      <w:numPr>
        <w:ilvl w:val="0"/>
        <w:numId w:val="3"/>
      </w:numPr>
      <w:shd w:val="clear" w:color="FFFFFF" w:fill="FFFFFF"/>
      <w:tabs>
        <w:tab w:val="left" w:pos="6405"/>
      </w:tabs>
      <w:spacing w:before="640" w:after="160" w:line="240" w:lineRule="auto"/>
      <w:jc w:val="center"/>
      <w:outlineLvl w:val="0"/>
    </w:pPr>
    <w:rPr>
      <w:rFonts w:ascii="黑体" w:hAnsi="Times New Roman" w:eastAsia="黑体" w:cs="Times New Roman"/>
      <w:kern w:val="0"/>
      <w:sz w:val="21"/>
      <w:szCs w:val="20"/>
      <w:lang w:val="en-US" w:eastAsia="zh-CN" w:bidi="ar-SA"/>
    </w:rPr>
  </w:style>
  <w:style w:type="character" w:customStyle="1" w:styleId="110">
    <w:name w:val="正文文本 Char"/>
    <w:basedOn w:val="31"/>
    <w:link w:val="15"/>
    <w:semiHidden/>
    <w:uiPriority w:val="0"/>
    <w:rPr>
      <w:rFonts w:ascii="Times New Roman" w:hAnsi="Times New Roman" w:cs="Times New Roman"/>
      <w:sz w:val="21"/>
      <w:szCs w:val="20"/>
    </w:rPr>
  </w:style>
  <w:style w:type="paragraph" w:customStyle="1" w:styleId="111">
    <w:name w:val="标准文件_附录表标题"/>
    <w:next w:val="63"/>
    <w:uiPriority w:val="0"/>
    <w:pPr>
      <w:spacing w:line="240" w:lineRule="auto"/>
      <w:jc w:val="center"/>
      <w:textAlignment w:val="baseline"/>
    </w:pPr>
    <w:rPr>
      <w:rFonts w:ascii="黑体" w:hAnsi="Times New Roman" w:eastAsia="黑体" w:cs="Times New Roman"/>
      <w:kern w:val="21"/>
      <w:sz w:val="21"/>
      <w:szCs w:val="20"/>
      <w:lang w:val="en-US" w:eastAsia="zh-CN" w:bidi="ar-SA"/>
    </w:rPr>
  </w:style>
  <w:style w:type="paragraph" w:customStyle="1" w:styleId="112">
    <w:name w:val="标准文件_附录章标题"/>
    <w:next w:val="63"/>
    <w:uiPriority w:val="0"/>
    <w:pPr>
      <w:numPr>
        <w:ilvl w:val="1"/>
        <w:numId w:val="3"/>
      </w:numPr>
      <w:wordWrap w:val="0"/>
      <w:overflowPunct w:val="0"/>
      <w:autoSpaceDE w:val="0"/>
      <w:spacing w:beforeLines="50" w:afterLines="50" w:line="240" w:lineRule="auto"/>
      <w:ind w:right="-50" w:rightChar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13">
    <w:name w:val="标准文件_附录一级条标题"/>
    <w:basedOn w:val="112"/>
    <w:next w:val="63"/>
    <w:uiPriority w:val="0"/>
    <w:pPr>
      <w:numPr>
        <w:ilvl w:val="2"/>
      </w:numPr>
      <w:autoSpaceDN w:val="0"/>
      <w:spacing w:beforeLines="0" w:afterLines="0"/>
      <w:outlineLvl w:val="2"/>
    </w:pPr>
    <w:rPr>
      <w:spacing w:val="2"/>
    </w:rPr>
  </w:style>
  <w:style w:type="paragraph" w:customStyle="1" w:styleId="114">
    <w:name w:val="标准文件_附录二级条标题"/>
    <w:basedOn w:val="113"/>
    <w:next w:val="63"/>
    <w:uiPriority w:val="0"/>
    <w:pPr>
      <w:numPr>
        <w:ilvl w:val="3"/>
      </w:numPr>
      <w:outlineLvl w:val="3"/>
    </w:pPr>
  </w:style>
  <w:style w:type="paragraph" w:customStyle="1" w:styleId="115">
    <w:name w:val="标准文件_附录三级条标题"/>
    <w:basedOn w:val="114"/>
    <w:next w:val="63"/>
    <w:uiPriority w:val="0"/>
    <w:pPr>
      <w:numPr>
        <w:ilvl w:val="4"/>
      </w:numPr>
      <w:outlineLvl w:val="4"/>
    </w:pPr>
  </w:style>
  <w:style w:type="paragraph" w:customStyle="1" w:styleId="116">
    <w:name w:val="标准文件_附录四级条标题"/>
    <w:basedOn w:val="115"/>
    <w:next w:val="63"/>
    <w:uiPriority w:val="0"/>
    <w:pPr>
      <w:numPr>
        <w:ilvl w:val="5"/>
      </w:numPr>
      <w:outlineLvl w:val="5"/>
    </w:pPr>
  </w:style>
  <w:style w:type="paragraph" w:customStyle="1" w:styleId="117">
    <w:name w:val="附录图"/>
    <w:next w:val="63"/>
    <w:uiPriority w:val="0"/>
    <w:pPr>
      <w:wordWrap w:val="0"/>
      <w:overflowPunct w:val="0"/>
      <w:autoSpaceDE w:val="0"/>
      <w:spacing w:beforeLines="50" w:afterLines="50" w:line="240" w:lineRule="auto"/>
      <w:jc w:val="center"/>
      <w:textAlignment w:val="baseline"/>
      <w:outlineLvl w:val="1"/>
    </w:pPr>
    <w:rPr>
      <w:rFonts w:ascii="黑体" w:hAnsi="Times New Roman" w:eastAsia="黑体" w:cs="Times New Roman"/>
      <w:kern w:val="21"/>
      <w:sz w:val="21"/>
      <w:szCs w:val="20"/>
      <w:lang w:val="en-US" w:eastAsia="zh-CN" w:bidi="ar-SA"/>
    </w:rPr>
  </w:style>
  <w:style w:type="paragraph" w:customStyle="1" w:styleId="118">
    <w:name w:val="标准文件_附录图标题"/>
    <w:next w:val="63"/>
    <w:uiPriority w:val="0"/>
    <w:pPr>
      <w:spacing w:line="240" w:lineRule="auto"/>
      <w:jc w:val="center"/>
    </w:pPr>
    <w:rPr>
      <w:rFonts w:ascii="黑体" w:hAnsi="Times New Roman" w:eastAsia="黑体" w:cs="Times New Roman"/>
      <w:kern w:val="0"/>
      <w:sz w:val="21"/>
      <w:szCs w:val="20"/>
      <w:lang w:val="en-US" w:eastAsia="zh-CN" w:bidi="ar-SA"/>
    </w:rPr>
  </w:style>
  <w:style w:type="paragraph" w:customStyle="1" w:styleId="119">
    <w:name w:val="标准文件_附录五级条标题"/>
    <w:basedOn w:val="116"/>
    <w:next w:val="63"/>
    <w:uiPriority w:val="0"/>
    <w:pPr>
      <w:numPr>
        <w:ilvl w:val="6"/>
      </w:numPr>
      <w:outlineLvl w:val="6"/>
    </w:pPr>
  </w:style>
  <w:style w:type="paragraph" w:customStyle="1" w:styleId="120">
    <w:name w:val="附录性质"/>
    <w:basedOn w:val="1"/>
    <w:uiPriority w:val="0"/>
    <w:pPr>
      <w:widowControl/>
      <w:spacing w:line="310" w:lineRule="exact"/>
      <w:jc w:val="center"/>
    </w:pPr>
    <w:rPr>
      <w:rFonts w:ascii="黑体" w:eastAsia="黑体"/>
      <w:szCs w:val="20"/>
    </w:rPr>
  </w:style>
  <w:style w:type="character" w:customStyle="1" w:styleId="121">
    <w:name w:val="EmailStyle67"/>
    <w:uiPriority w:val="0"/>
    <w:rPr>
      <w:rFonts w:ascii="Arial" w:hAnsi="Arial" w:eastAsia="宋体" w:cs="Arial"/>
      <w:color w:val="auto"/>
      <w:sz w:val="20"/>
    </w:rPr>
  </w:style>
  <w:style w:type="character" w:customStyle="1" w:styleId="122">
    <w:name w:val="EmailStyle68"/>
    <w:qFormat/>
    <w:uiPriority w:val="0"/>
    <w:rPr>
      <w:rFonts w:ascii="Arial" w:hAnsi="Arial" w:eastAsia="宋体" w:cs="Arial"/>
      <w:color w:val="auto"/>
      <w:sz w:val="20"/>
    </w:rPr>
  </w:style>
  <w:style w:type="character" w:customStyle="1" w:styleId="123">
    <w:name w:val="脚注文本 Char"/>
    <w:basedOn w:val="31"/>
    <w:link w:val="22"/>
    <w:semiHidden/>
    <w:qFormat/>
    <w:uiPriority w:val="0"/>
    <w:rPr>
      <w:rFonts w:hAnsi="Times New Roman" w:cs="Times New Roman"/>
      <w:sz w:val="18"/>
      <w:szCs w:val="18"/>
    </w:rPr>
  </w:style>
  <w:style w:type="paragraph" w:customStyle="1" w:styleId="124">
    <w:name w:val="列项——"/>
    <w:uiPriority w:val="0"/>
    <w:pPr>
      <w:widowControl w:val="0"/>
      <w:tabs>
        <w:tab w:val="left" w:pos="854"/>
      </w:tabs>
      <w:spacing w:line="240" w:lineRule="auto"/>
      <w:ind w:left="200" w:leftChars="200" w:hanging="200" w:hangingChars="200"/>
      <w:jc w:val="both"/>
    </w:pPr>
    <w:rPr>
      <w:rFonts w:ascii="宋体" w:hAnsi="Times New Roman" w:eastAsia="宋体" w:cs="Times New Roman"/>
      <w:kern w:val="0"/>
      <w:sz w:val="21"/>
      <w:szCs w:val="20"/>
      <w:lang w:val="en-US" w:eastAsia="zh-CN" w:bidi="ar-SA"/>
    </w:rPr>
  </w:style>
  <w:style w:type="paragraph" w:customStyle="1" w:styleId="125">
    <w:name w:val="列项·"/>
    <w:uiPriority w:val="0"/>
    <w:pPr>
      <w:tabs>
        <w:tab w:val="left" w:pos="840"/>
      </w:tabs>
      <w:spacing w:line="240" w:lineRule="auto"/>
      <w:ind w:left="840" w:leftChars="200" w:hanging="420" w:hangingChars="200"/>
      <w:jc w:val="both"/>
    </w:pPr>
    <w:rPr>
      <w:rFonts w:ascii="宋体" w:hAnsi="Times New Roman" w:eastAsia="宋体" w:cs="Times New Roman"/>
      <w:kern w:val="0"/>
      <w:sz w:val="21"/>
      <w:szCs w:val="20"/>
      <w:lang w:val="en-US" w:eastAsia="zh-CN" w:bidi="ar-SA"/>
    </w:rPr>
  </w:style>
  <w:style w:type="paragraph" w:customStyle="1" w:styleId="126">
    <w:name w:val="标准文件_目次、标准名称标题"/>
    <w:basedOn w:val="127"/>
    <w:next w:val="63"/>
    <w:uiPriority w:val="0"/>
    <w:pPr>
      <w:spacing w:before="540" w:after="600" w:line="460" w:lineRule="exact"/>
    </w:pPr>
    <w:rPr>
      <w:spacing w:val="0"/>
    </w:rPr>
  </w:style>
  <w:style w:type="paragraph" w:customStyle="1" w:styleId="127">
    <w:name w:val="标准文件_前言、引言标题"/>
    <w:next w:val="1"/>
    <w:uiPriority w:val="0"/>
    <w:pPr>
      <w:shd w:val="clear" w:color="FFFFFF" w:fill="FFFFFF"/>
      <w:spacing w:before="567" w:after="680" w:line="240" w:lineRule="auto"/>
      <w:jc w:val="center"/>
      <w:outlineLvl w:val="0"/>
    </w:pPr>
    <w:rPr>
      <w:rFonts w:ascii="黑体" w:hAnsi="Times New Roman" w:eastAsia="黑体" w:cs="Times New Roman"/>
      <w:spacing w:val="200"/>
      <w:kern w:val="0"/>
      <w:sz w:val="32"/>
      <w:szCs w:val="20"/>
      <w:lang w:val="en-US" w:eastAsia="zh-CN" w:bidi="ar-SA"/>
    </w:rPr>
  </w:style>
  <w:style w:type="paragraph" w:customStyle="1" w:styleId="128">
    <w:name w:val="目次、索引正文"/>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29">
    <w:name w:val="其他标准称谓"/>
    <w:uiPriority w:val="0"/>
    <w:pPr>
      <w:spacing w:line="0" w:lineRule="atLeast"/>
      <w:jc w:val="distribute"/>
    </w:pPr>
    <w:rPr>
      <w:rFonts w:ascii="黑体" w:hAnsi="宋体" w:eastAsia="黑体" w:cs="Times New Roman"/>
      <w:kern w:val="0"/>
      <w:sz w:val="52"/>
      <w:szCs w:val="20"/>
      <w:lang w:val="en-US" w:eastAsia="zh-CN" w:bidi="ar-SA"/>
    </w:rPr>
  </w:style>
  <w:style w:type="paragraph" w:customStyle="1" w:styleId="130">
    <w:name w:val="其他发布部门"/>
    <w:basedOn w:val="98"/>
    <w:uiPriority w:val="0"/>
    <w:pPr>
      <w:framePr w:wrap="around"/>
      <w:spacing w:line="0" w:lineRule="atLeast"/>
    </w:pPr>
    <w:rPr>
      <w:rFonts w:ascii="黑体" w:eastAsia="黑体"/>
      <w:b w:val="0"/>
    </w:rPr>
  </w:style>
  <w:style w:type="paragraph" w:customStyle="1" w:styleId="131">
    <w:name w:val="三级无标题条"/>
    <w:basedOn w:val="1"/>
    <w:uiPriority w:val="0"/>
    <w:pPr>
      <w:spacing w:line="310" w:lineRule="exact"/>
    </w:pPr>
  </w:style>
  <w:style w:type="paragraph" w:customStyle="1" w:styleId="132">
    <w:name w:val="实施日期"/>
    <w:basedOn w:val="99"/>
    <w:uiPriority w:val="0"/>
    <w:pPr>
      <w:framePr w:hSpace="0" w:wrap="around" w:xAlign="right"/>
      <w:jc w:val="right"/>
    </w:pPr>
  </w:style>
  <w:style w:type="paragraph" w:customStyle="1" w:styleId="133">
    <w:name w:val="标准文件_示例："/>
    <w:next w:val="63"/>
    <w:uiPriority w:val="0"/>
    <w:pPr>
      <w:tabs>
        <w:tab w:val="left" w:pos="861"/>
      </w:tabs>
      <w:spacing w:afterLines="30" w:line="300" w:lineRule="exact"/>
      <w:ind w:left="-50" w:leftChars="-50" w:right="-50" w:rightChars="-50" w:firstLine="425"/>
    </w:pPr>
    <w:rPr>
      <w:rFonts w:ascii="Times New Roman" w:hAnsi="Times New Roman" w:eastAsia="宋体" w:cs="Times New Roman"/>
      <w:kern w:val="0"/>
      <w:sz w:val="18"/>
      <w:szCs w:val="20"/>
      <w:lang w:val="en-US" w:eastAsia="zh-CN" w:bidi="ar-SA"/>
    </w:rPr>
  </w:style>
  <w:style w:type="paragraph" w:customStyle="1" w:styleId="134">
    <w:name w:val="标准文件_示例×："/>
    <w:next w:val="63"/>
    <w:uiPriority w:val="0"/>
    <w:pPr>
      <w:widowControl w:val="0"/>
      <w:tabs>
        <w:tab w:val="left" w:pos="630"/>
        <w:tab w:val="left" w:pos="900"/>
      </w:tabs>
      <w:autoSpaceDE w:val="0"/>
      <w:autoSpaceDN w:val="0"/>
      <w:spacing w:afterLines="30" w:line="300" w:lineRule="exact"/>
      <w:ind w:left="-50" w:leftChars="-50" w:right="-50" w:rightChars="-50" w:firstLine="425"/>
      <w:jc w:val="both"/>
    </w:pPr>
    <w:rPr>
      <w:rFonts w:ascii="宋体" w:hAnsi="Times New Roman" w:eastAsia="宋体" w:cs="Times New Roman"/>
      <w:kern w:val="0"/>
      <w:sz w:val="18"/>
      <w:szCs w:val="20"/>
      <w:lang w:val="en-US" w:eastAsia="zh-CN" w:bidi="ar-SA"/>
    </w:rPr>
  </w:style>
  <w:style w:type="paragraph" w:customStyle="1" w:styleId="135">
    <w:name w:val="标准文件_示例后续"/>
    <w:basedOn w:val="1"/>
    <w:uiPriority w:val="0"/>
    <w:pPr>
      <w:ind w:left="-50" w:leftChars="-50" w:right="-50" w:rightChars="-50"/>
    </w:pPr>
    <w:rPr>
      <w:sz w:val="18"/>
    </w:rPr>
  </w:style>
  <w:style w:type="paragraph" w:customStyle="1" w:styleId="136">
    <w:name w:val="标准文件_数字编号列项"/>
    <w:uiPriority w:val="0"/>
    <w:pPr>
      <w:spacing w:line="240" w:lineRule="auto"/>
      <w:ind w:left="550" w:leftChars="350" w:right="-50" w:rightChars="-50" w:hanging="200" w:hangingChars="200"/>
      <w:jc w:val="both"/>
    </w:pPr>
    <w:rPr>
      <w:rFonts w:ascii="宋体" w:hAnsi="Times New Roman" w:eastAsia="宋体" w:cs="Times New Roman"/>
      <w:kern w:val="0"/>
      <w:sz w:val="21"/>
      <w:szCs w:val="20"/>
      <w:lang w:val="en-US" w:eastAsia="zh-CN" w:bidi="ar-SA"/>
    </w:rPr>
  </w:style>
  <w:style w:type="paragraph" w:customStyle="1" w:styleId="137">
    <w:name w:val="四级无标题条"/>
    <w:basedOn w:val="1"/>
    <w:qFormat/>
    <w:uiPriority w:val="0"/>
    <w:pPr>
      <w:spacing w:line="310" w:lineRule="exact"/>
    </w:pPr>
    <w:rPr>
      <w:rFonts w:eastAsia="黑体"/>
    </w:rPr>
  </w:style>
  <w:style w:type="paragraph" w:customStyle="1" w:styleId="138">
    <w:name w:val="标准文件_条文脚注"/>
    <w:basedOn w:val="22"/>
    <w:qFormat/>
    <w:uiPriority w:val="0"/>
    <w:pPr>
      <w:adjustRightInd w:val="0"/>
      <w:jc w:val="both"/>
    </w:pPr>
  </w:style>
  <w:style w:type="character" w:customStyle="1" w:styleId="139">
    <w:name w:val="标准文件_图表脚注内容"/>
    <w:uiPriority w:val="0"/>
    <w:rPr>
      <w:rFonts w:ascii="宋体" w:eastAsia="宋体"/>
      <w:spacing w:val="200"/>
      <w:sz w:val="18"/>
      <w:vertAlign w:val="superscript"/>
    </w:rPr>
  </w:style>
  <w:style w:type="paragraph" w:customStyle="1" w:styleId="140">
    <w:name w:val="文献分类号"/>
    <w:uiPriority w:val="0"/>
    <w:pPr>
      <w:framePr w:hSpace="180" w:vSpace="180" w:wrap="around" w:vAnchor="margin" w:hAnchor="margin" w:y="1" w:anchorLock="1"/>
      <w:widowControl w:val="0"/>
      <w:spacing w:line="240" w:lineRule="auto"/>
      <w:textAlignment w:val="center"/>
    </w:pPr>
    <w:rPr>
      <w:rFonts w:ascii="Times New Roman" w:hAnsi="Times New Roman" w:eastAsia="黑体" w:cs="Times New Roman"/>
      <w:kern w:val="0"/>
      <w:sz w:val="21"/>
      <w:szCs w:val="20"/>
      <w:lang w:val="en-US" w:eastAsia="zh-CN" w:bidi="ar-SA"/>
    </w:rPr>
  </w:style>
  <w:style w:type="paragraph" w:customStyle="1" w:styleId="141">
    <w:name w:val="无标题条"/>
    <w:next w:val="63"/>
    <w:uiPriority w:val="0"/>
    <w:pPr>
      <w:spacing w:line="240" w:lineRule="auto"/>
      <w:jc w:val="both"/>
    </w:pPr>
    <w:rPr>
      <w:rFonts w:ascii="Times New Roman" w:hAnsi="Times New Roman" w:eastAsia="宋体" w:cs="Times New Roman"/>
      <w:kern w:val="0"/>
      <w:sz w:val="21"/>
      <w:szCs w:val="20"/>
      <w:lang w:val="en-US" w:eastAsia="zh-CN" w:bidi="ar-SA"/>
    </w:rPr>
  </w:style>
  <w:style w:type="paragraph" w:customStyle="1" w:styleId="142">
    <w:name w:val="五级无标题条"/>
    <w:basedOn w:val="1"/>
    <w:uiPriority w:val="0"/>
    <w:pPr>
      <w:spacing w:line="310" w:lineRule="exact"/>
    </w:pPr>
  </w:style>
  <w:style w:type="paragraph" w:customStyle="1" w:styleId="143">
    <w:name w:val="一级无标题条"/>
    <w:basedOn w:val="1"/>
    <w:uiPriority w:val="0"/>
    <w:pPr>
      <w:spacing w:line="310" w:lineRule="exact"/>
    </w:pPr>
  </w:style>
  <w:style w:type="paragraph" w:customStyle="1" w:styleId="144">
    <w:name w:val="标准文件_引言标题"/>
    <w:next w:val="1"/>
    <w:uiPriority w:val="0"/>
    <w:pPr>
      <w:shd w:val="clear" w:color="FFFFFF" w:fill="FFFFFF"/>
      <w:spacing w:before="540" w:after="600" w:line="240" w:lineRule="auto"/>
      <w:jc w:val="center"/>
      <w:outlineLvl w:val="0"/>
    </w:pPr>
    <w:rPr>
      <w:rFonts w:ascii="黑体" w:hAnsi="Times New Roman" w:eastAsia="黑体" w:cs="Times New Roman"/>
      <w:kern w:val="0"/>
      <w:sz w:val="32"/>
      <w:szCs w:val="20"/>
      <w:lang w:val="en-US" w:eastAsia="zh-CN" w:bidi="ar-SA"/>
    </w:rPr>
  </w:style>
  <w:style w:type="paragraph" w:customStyle="1" w:styleId="145">
    <w:name w:val="标准文件_正文图标题"/>
    <w:next w:val="63"/>
    <w:uiPriority w:val="0"/>
    <w:pPr>
      <w:spacing w:line="240" w:lineRule="auto"/>
      <w:jc w:val="center"/>
    </w:pPr>
    <w:rPr>
      <w:rFonts w:ascii="黑体" w:hAnsi="Times New Roman" w:eastAsia="黑体" w:cs="Times New Roman"/>
      <w:kern w:val="0"/>
      <w:sz w:val="21"/>
      <w:szCs w:val="20"/>
      <w:lang w:val="en-US" w:eastAsia="zh-CN" w:bidi="ar-SA"/>
    </w:rPr>
  </w:style>
  <w:style w:type="paragraph" w:customStyle="1" w:styleId="146">
    <w:name w:val="标准文件_注："/>
    <w:next w:val="63"/>
    <w:uiPriority w:val="0"/>
    <w:pPr>
      <w:widowControl w:val="0"/>
      <w:autoSpaceDE w:val="0"/>
      <w:autoSpaceDN w:val="0"/>
      <w:spacing w:afterLines="30" w:line="300" w:lineRule="exact"/>
      <w:ind w:left="513" w:leftChars="150" w:right="-50" w:rightChars="-50" w:hanging="363"/>
      <w:jc w:val="both"/>
    </w:pPr>
    <w:rPr>
      <w:rFonts w:ascii="宋体" w:hAnsi="Times New Roman" w:eastAsia="宋体" w:cs="Times New Roman"/>
      <w:kern w:val="0"/>
      <w:sz w:val="18"/>
      <w:szCs w:val="20"/>
      <w:lang w:val="en-US" w:eastAsia="zh-CN" w:bidi="ar-SA"/>
    </w:rPr>
  </w:style>
  <w:style w:type="paragraph" w:customStyle="1" w:styleId="147">
    <w:name w:val="注:后续"/>
    <w:uiPriority w:val="0"/>
    <w:pPr>
      <w:spacing w:line="300" w:lineRule="exact"/>
      <w:ind w:left="600" w:leftChars="400" w:hanging="200" w:hangingChars="200"/>
      <w:jc w:val="both"/>
    </w:pPr>
    <w:rPr>
      <w:rFonts w:ascii="宋体" w:hAnsi="Times New Roman" w:eastAsia="宋体" w:cs="Times New Roman"/>
      <w:kern w:val="0"/>
      <w:sz w:val="18"/>
      <w:szCs w:val="20"/>
      <w:lang w:val="en-US" w:eastAsia="zh-CN" w:bidi="ar-SA"/>
    </w:rPr>
  </w:style>
  <w:style w:type="paragraph" w:customStyle="1" w:styleId="148">
    <w:name w:val="标准文件_注×："/>
    <w:next w:val="63"/>
    <w:uiPriority w:val="0"/>
    <w:pPr>
      <w:widowControl w:val="0"/>
      <w:tabs>
        <w:tab w:val="left" w:pos="525"/>
      </w:tabs>
      <w:autoSpaceDE w:val="0"/>
      <w:autoSpaceDN w:val="0"/>
      <w:spacing w:afterLines="30" w:line="300" w:lineRule="exact"/>
      <w:ind w:left="649" w:leftChars="150" w:right="-50" w:rightChars="-50" w:hanging="499"/>
      <w:jc w:val="both"/>
    </w:pPr>
    <w:rPr>
      <w:rFonts w:ascii="宋体" w:hAnsi="Times New Roman" w:eastAsia="宋体" w:cs="Times New Roman"/>
      <w:kern w:val="0"/>
      <w:sz w:val="18"/>
      <w:szCs w:val="20"/>
      <w:lang w:val="en-US" w:eastAsia="zh-CN" w:bidi="ar-SA"/>
    </w:rPr>
  </w:style>
  <w:style w:type="paragraph" w:customStyle="1" w:styleId="149">
    <w:name w:val="注×:后续"/>
    <w:basedOn w:val="147"/>
    <w:uiPriority w:val="0"/>
    <w:pPr>
      <w:ind w:left="1406" w:leftChars="0" w:hanging="499" w:firstLineChars="0"/>
    </w:pPr>
  </w:style>
  <w:style w:type="paragraph" w:customStyle="1" w:styleId="150">
    <w:name w:val="标准文件_字母编号列项"/>
    <w:uiPriority w:val="0"/>
    <w:pPr>
      <w:spacing w:line="300" w:lineRule="exact"/>
      <w:ind w:left="370" w:leftChars="170" w:right="-50" w:rightChars="-50" w:hanging="200" w:hangingChars="200"/>
      <w:jc w:val="both"/>
    </w:pPr>
    <w:rPr>
      <w:rFonts w:ascii="宋体" w:hAnsi="Times New Roman" w:eastAsia="宋体" w:cs="Times New Roman"/>
      <w:kern w:val="0"/>
      <w:sz w:val="21"/>
      <w:szCs w:val="20"/>
      <w:lang w:val="en-US" w:eastAsia="zh-CN" w:bidi="ar-SA"/>
    </w:rPr>
  </w:style>
  <w:style w:type="paragraph" w:customStyle="1" w:styleId="151">
    <w:name w:val="标准文件_破折号列项"/>
    <w:uiPriority w:val="0"/>
    <w:pPr>
      <w:adjustRightInd w:val="0"/>
      <w:snapToGrid w:val="0"/>
      <w:spacing w:line="300" w:lineRule="exact"/>
      <w:ind w:left="350" w:leftChars="150" w:right="-50" w:rightChars="-50" w:hanging="200" w:hangingChars="200"/>
    </w:pPr>
    <w:rPr>
      <w:rFonts w:ascii="Times New Roman" w:hAnsi="Times New Roman" w:eastAsia="宋体" w:cs="Times New Roman"/>
      <w:kern w:val="0"/>
      <w:sz w:val="21"/>
      <w:szCs w:val="20"/>
      <w:lang w:val="en-US" w:eastAsia="zh-CN" w:bidi="ar-SA"/>
    </w:rPr>
  </w:style>
  <w:style w:type="paragraph" w:customStyle="1" w:styleId="152">
    <w:name w:val="标准文件_破折号列项（二级）"/>
    <w:basedOn w:val="151"/>
    <w:qFormat/>
    <w:uiPriority w:val="0"/>
    <w:pPr>
      <w:ind w:left="550" w:leftChars="350"/>
    </w:pPr>
  </w:style>
  <w:style w:type="paragraph" w:customStyle="1" w:styleId="153">
    <w:name w:val="标准文件_正文公式"/>
    <w:basedOn w:val="1"/>
    <w:next w:val="77"/>
    <w:qFormat/>
    <w:uiPriority w:val="0"/>
    <w:pPr>
      <w:tabs>
        <w:tab w:val="right" w:leader="middleDot" w:pos="0"/>
      </w:tabs>
      <w:adjustRightInd w:val="0"/>
      <w:spacing w:line="276" w:lineRule="auto"/>
      <w:jc w:val="right"/>
    </w:pPr>
    <w:rPr>
      <w:rFonts w:ascii="宋体"/>
      <w:szCs w:val="20"/>
    </w:rPr>
  </w:style>
  <w:style w:type="paragraph" w:customStyle="1" w:styleId="154">
    <w:name w:val="附录图标题1"/>
    <w:next w:val="63"/>
    <w:uiPriority w:val="0"/>
    <w:pPr>
      <w:wordWrap w:val="0"/>
      <w:overflowPunct w:val="0"/>
      <w:autoSpaceDE w:val="0"/>
      <w:spacing w:beforeLines="50" w:afterLines="50" w:line="240" w:lineRule="auto"/>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55">
    <w:name w:val="附录二级无标题条"/>
    <w:basedOn w:val="1"/>
    <w:next w:val="63"/>
    <w:uiPriority w:val="0"/>
    <w:pPr>
      <w:widowControl/>
      <w:wordWrap w:val="0"/>
      <w:overflowPunct w:val="0"/>
      <w:autoSpaceDE w:val="0"/>
      <w:autoSpaceDN w:val="0"/>
      <w:textAlignment w:val="baseline"/>
      <w:outlineLvl w:val="3"/>
    </w:pPr>
    <w:rPr>
      <w:rFonts w:ascii="宋体"/>
      <w:kern w:val="21"/>
      <w:szCs w:val="20"/>
    </w:rPr>
  </w:style>
  <w:style w:type="paragraph" w:customStyle="1" w:styleId="156">
    <w:name w:val="附录三级无标题条"/>
    <w:basedOn w:val="155"/>
    <w:next w:val="63"/>
    <w:uiPriority w:val="0"/>
    <w:pPr>
      <w:outlineLvl w:val="4"/>
    </w:pPr>
  </w:style>
  <w:style w:type="paragraph" w:customStyle="1" w:styleId="157">
    <w:name w:val="附录四级无标题条"/>
    <w:basedOn w:val="156"/>
    <w:next w:val="63"/>
    <w:uiPriority w:val="0"/>
    <w:pPr>
      <w:outlineLvl w:val="5"/>
    </w:pPr>
  </w:style>
  <w:style w:type="paragraph" w:customStyle="1" w:styleId="158">
    <w:name w:val="附录一级无标题条"/>
    <w:basedOn w:val="112"/>
    <w:next w:val="63"/>
    <w:uiPriority w:val="0"/>
    <w:pPr>
      <w:numPr>
        <w:ilvl w:val="0"/>
        <w:numId w:val="0"/>
      </w:numPr>
      <w:autoSpaceDN w:val="0"/>
      <w:spacing w:beforeLines="0" w:afterLines="0"/>
      <w:outlineLvl w:val="2"/>
    </w:pPr>
    <w:rPr>
      <w:rFonts w:ascii="宋体" w:eastAsia="宋体"/>
    </w:rPr>
  </w:style>
  <w:style w:type="paragraph" w:customStyle="1" w:styleId="159">
    <w:name w:val="附录五级无标题条"/>
    <w:basedOn w:val="157"/>
    <w:next w:val="63"/>
    <w:uiPriority w:val="0"/>
    <w:pPr>
      <w:outlineLvl w:val="6"/>
    </w:pPr>
  </w:style>
  <w:style w:type="paragraph" w:customStyle="1" w:styleId="160">
    <w:name w:val="标准文件_封面密级"/>
    <w:basedOn w:val="1"/>
    <w:uiPriority w:val="0"/>
    <w:pPr>
      <w:adjustRightInd w:val="0"/>
      <w:spacing w:line="310" w:lineRule="exact"/>
    </w:pPr>
    <w:rPr>
      <w:rFonts w:eastAsia="黑体"/>
      <w:sz w:val="32"/>
      <w:szCs w:val="20"/>
    </w:rPr>
  </w:style>
  <w:style w:type="paragraph" w:customStyle="1" w:styleId="161">
    <w:name w:val="标准文件_一致程度"/>
    <w:basedOn w:val="1"/>
    <w:uiPriority w:val="0"/>
    <w:pPr>
      <w:adjustRightInd w:val="0"/>
      <w:spacing w:line="440" w:lineRule="exact"/>
      <w:jc w:val="center"/>
    </w:pPr>
    <w:rPr>
      <w:sz w:val="28"/>
      <w:szCs w:val="20"/>
    </w:rPr>
  </w:style>
  <w:style w:type="paragraph" w:customStyle="1" w:styleId="162">
    <w:name w:val="标准文件_ICS"/>
    <w:basedOn w:val="1"/>
    <w:uiPriority w:val="0"/>
    <w:pPr>
      <w:adjustRightInd w:val="0"/>
      <w:spacing w:line="0" w:lineRule="atLeast"/>
    </w:pPr>
    <w:rPr>
      <w:rFonts w:ascii="黑体" w:hAnsi="宋体" w:eastAsia="黑体"/>
      <w:szCs w:val="20"/>
    </w:rPr>
  </w:style>
  <w:style w:type="paragraph" w:customStyle="1" w:styleId="163">
    <w:name w:val="标准文件_附录公式"/>
    <w:basedOn w:val="77"/>
    <w:next w:val="77"/>
    <w:uiPriority w:val="0"/>
    <w:pPr>
      <w:spacing w:line="276" w:lineRule="auto"/>
      <w:jc w:val="right"/>
    </w:pPr>
    <w:rPr>
      <w:rFonts w:ascii="宋体"/>
    </w:rPr>
  </w:style>
  <w:style w:type="character" w:customStyle="1" w:styleId="164">
    <w:name w:val="尾注文本 Char"/>
    <w:basedOn w:val="31"/>
    <w:link w:val="17"/>
    <w:semiHidden/>
    <w:uiPriority w:val="0"/>
    <w:rPr>
      <w:rFonts w:ascii="Times New Roman" w:hAnsi="Times New Roman" w:cs="Times New Roman"/>
      <w:sz w:val="21"/>
    </w:rPr>
  </w:style>
  <w:style w:type="character" w:customStyle="1" w:styleId="165">
    <w:name w:val="正文文本缩进 Char"/>
    <w:basedOn w:val="31"/>
    <w:link w:val="16"/>
    <w:uiPriority w:val="0"/>
    <w:rPr>
      <w:rFonts w:ascii="Times New Roman" w:hAnsi="Times New Roman" w:cs="Times New Roman"/>
      <w:sz w:val="21"/>
      <w:szCs w:val="20"/>
    </w:rPr>
  </w:style>
  <w:style w:type="character" w:customStyle="1" w:styleId="166">
    <w:name w:val="文档结构图 Char"/>
    <w:basedOn w:val="31"/>
    <w:link w:val="13"/>
    <w:semiHidden/>
    <w:uiPriority w:val="0"/>
    <w:rPr>
      <w:rFonts w:ascii="Times New Roman" w:hAnsi="Times New Roman" w:cs="Times New Roman"/>
      <w:sz w:val="21"/>
      <w:shd w:val="clear" w:color="auto" w:fill="000080"/>
    </w:rPr>
  </w:style>
  <w:style w:type="paragraph" w:customStyle="1" w:styleId="167">
    <w:name w:val="列项——（一级）"/>
    <w:uiPriority w:val="0"/>
    <w:pPr>
      <w:widowControl w:val="0"/>
      <w:spacing w:line="240" w:lineRule="auto"/>
      <w:ind w:left="3102" w:hanging="408"/>
      <w:jc w:val="both"/>
    </w:pPr>
    <w:rPr>
      <w:rFonts w:ascii="宋体" w:hAnsi="Times New Roman" w:eastAsia="宋体" w:cs="Times New Roman"/>
      <w:kern w:val="0"/>
      <w:sz w:val="21"/>
      <w:szCs w:val="20"/>
      <w:lang w:val="en-US" w:eastAsia="zh-CN" w:bidi="ar-SA"/>
    </w:rPr>
  </w:style>
  <w:style w:type="paragraph" w:customStyle="1" w:styleId="168">
    <w:name w:val="列项●（二级）"/>
    <w:qFormat/>
    <w:uiPriority w:val="0"/>
    <w:pPr>
      <w:tabs>
        <w:tab w:val="left" w:pos="840"/>
        <w:tab w:val="left" w:pos="3029"/>
      </w:tabs>
      <w:spacing w:line="240" w:lineRule="auto"/>
      <w:ind w:left="3533" w:hanging="413"/>
      <w:jc w:val="both"/>
    </w:pPr>
    <w:rPr>
      <w:rFonts w:ascii="宋体" w:hAnsi="Times New Roman" w:eastAsia="宋体" w:cs="Times New Roman"/>
      <w:kern w:val="0"/>
      <w:sz w:val="21"/>
      <w:szCs w:val="20"/>
      <w:lang w:val="en-US" w:eastAsia="zh-CN" w:bidi="ar-SA"/>
    </w:rPr>
  </w:style>
  <w:style w:type="paragraph" w:customStyle="1" w:styleId="169">
    <w:name w:val="示例内容"/>
    <w:qFormat/>
    <w:uiPriority w:val="0"/>
    <w:pPr>
      <w:spacing w:line="240" w:lineRule="auto"/>
      <w:ind w:firstLine="200" w:firstLineChars="200"/>
    </w:pPr>
    <w:rPr>
      <w:rFonts w:ascii="宋体" w:hAnsi="Times New Roman" w:eastAsia="宋体" w:cs="Times New Roman"/>
      <w:kern w:val="0"/>
      <w:sz w:val="18"/>
      <w:szCs w:val="18"/>
      <w:lang w:val="en-US" w:eastAsia="zh-CN" w:bidi="ar-SA"/>
    </w:rPr>
  </w:style>
  <w:style w:type="paragraph" w:customStyle="1" w:styleId="170">
    <w:name w:val="示例"/>
    <w:next w:val="169"/>
    <w:uiPriority w:val="0"/>
    <w:pPr>
      <w:widowControl w:val="0"/>
      <w:spacing w:line="240" w:lineRule="auto"/>
      <w:jc w:val="both"/>
    </w:pPr>
    <w:rPr>
      <w:rFonts w:ascii="宋体" w:hAnsi="Times New Roman" w:eastAsia="宋体" w:cs="Times New Roman"/>
      <w:kern w:val="0"/>
      <w:sz w:val="18"/>
      <w:szCs w:val="18"/>
      <w:lang w:val="en-US" w:eastAsia="zh-CN" w:bidi="ar-SA"/>
    </w:rPr>
  </w:style>
  <w:style w:type="paragraph" w:customStyle="1" w:styleId="171">
    <w:name w:val="数字编号列项（二级）"/>
    <w:uiPriority w:val="0"/>
    <w:pPr>
      <w:tabs>
        <w:tab w:val="left" w:pos="1260"/>
      </w:tabs>
      <w:spacing w:line="240" w:lineRule="auto"/>
      <w:ind w:left="1259" w:hanging="419"/>
      <w:jc w:val="both"/>
    </w:pPr>
    <w:rPr>
      <w:rFonts w:ascii="宋体" w:hAnsi="Times New Roman" w:eastAsia="宋体" w:cs="Times New Roman"/>
      <w:kern w:val="0"/>
      <w:sz w:val="21"/>
      <w:szCs w:val="20"/>
      <w:lang w:val="en-US" w:eastAsia="zh-CN" w:bidi="ar-SA"/>
    </w:rPr>
  </w:style>
  <w:style w:type="paragraph" w:customStyle="1" w:styleId="172">
    <w:name w:val="注："/>
    <w:next w:val="42"/>
    <w:uiPriority w:val="0"/>
    <w:pPr>
      <w:widowControl w:val="0"/>
      <w:autoSpaceDE w:val="0"/>
      <w:autoSpaceDN w:val="0"/>
      <w:spacing w:line="240" w:lineRule="auto"/>
      <w:ind w:left="726" w:hanging="363"/>
      <w:jc w:val="both"/>
    </w:pPr>
    <w:rPr>
      <w:rFonts w:ascii="宋体" w:hAnsi="Times New Roman" w:eastAsia="宋体" w:cs="Times New Roman"/>
      <w:kern w:val="0"/>
      <w:sz w:val="18"/>
      <w:szCs w:val="18"/>
      <w:lang w:val="en-US" w:eastAsia="zh-CN" w:bidi="ar-SA"/>
    </w:rPr>
  </w:style>
  <w:style w:type="paragraph" w:customStyle="1" w:styleId="173">
    <w:name w:val="注×："/>
    <w:uiPriority w:val="0"/>
    <w:pPr>
      <w:widowControl w:val="0"/>
      <w:autoSpaceDE w:val="0"/>
      <w:autoSpaceDN w:val="0"/>
      <w:spacing w:line="240" w:lineRule="auto"/>
      <w:jc w:val="both"/>
    </w:pPr>
    <w:rPr>
      <w:rFonts w:ascii="宋体" w:hAnsi="Times New Roman" w:eastAsia="宋体" w:cs="Times New Roman"/>
      <w:kern w:val="0"/>
      <w:sz w:val="18"/>
      <w:szCs w:val="18"/>
      <w:lang w:val="en-US" w:eastAsia="zh-CN" w:bidi="ar-SA"/>
    </w:rPr>
  </w:style>
  <w:style w:type="paragraph" w:customStyle="1" w:styleId="174">
    <w:name w:val="字母编号列项（一级）"/>
    <w:uiPriority w:val="0"/>
    <w:pPr>
      <w:tabs>
        <w:tab w:val="left" w:pos="840"/>
      </w:tabs>
      <w:spacing w:line="240" w:lineRule="auto"/>
      <w:ind w:left="839" w:hanging="419"/>
      <w:jc w:val="both"/>
    </w:pPr>
    <w:rPr>
      <w:rFonts w:ascii="宋体" w:hAnsi="Times New Roman" w:eastAsia="宋体" w:cs="Times New Roman"/>
      <w:kern w:val="0"/>
      <w:sz w:val="21"/>
      <w:szCs w:val="20"/>
      <w:lang w:val="en-US" w:eastAsia="zh-CN" w:bidi="ar-SA"/>
    </w:rPr>
  </w:style>
  <w:style w:type="paragraph" w:customStyle="1" w:styleId="175">
    <w:name w:val="列项◆（三级）"/>
    <w:basedOn w:val="1"/>
    <w:uiPriority w:val="0"/>
    <w:pPr>
      <w:tabs>
        <w:tab w:val="left" w:pos="3947"/>
      </w:tabs>
      <w:ind w:left="3947" w:hanging="414"/>
    </w:pPr>
    <w:rPr>
      <w:rFonts w:ascii="宋体"/>
      <w:szCs w:val="21"/>
    </w:rPr>
  </w:style>
  <w:style w:type="paragraph" w:customStyle="1" w:styleId="176">
    <w:name w:val="编号列项（三级）"/>
    <w:uiPriority w:val="0"/>
    <w:pPr>
      <w:tabs>
        <w:tab w:val="left" w:pos="0"/>
      </w:tabs>
      <w:spacing w:line="240" w:lineRule="auto"/>
      <w:ind w:left="1679" w:hanging="420"/>
    </w:pPr>
    <w:rPr>
      <w:rFonts w:ascii="宋体" w:hAnsi="Times New Roman" w:eastAsia="宋体" w:cs="Times New Roman"/>
      <w:kern w:val="0"/>
      <w:sz w:val="21"/>
      <w:szCs w:val="20"/>
      <w:lang w:val="en-US" w:eastAsia="zh-CN" w:bidi="ar-SA"/>
    </w:rPr>
  </w:style>
  <w:style w:type="paragraph" w:customStyle="1" w:styleId="177">
    <w:name w:val="示例×："/>
    <w:basedOn w:val="47"/>
    <w:qFormat/>
    <w:uiPriority w:val="0"/>
    <w:pPr>
      <w:spacing w:beforeLines="0" w:afterLines="0"/>
      <w:outlineLvl w:val="9"/>
    </w:pPr>
    <w:rPr>
      <w:rFonts w:ascii="宋体" w:eastAsia="宋体"/>
      <w:sz w:val="18"/>
      <w:szCs w:val="18"/>
    </w:rPr>
  </w:style>
  <w:style w:type="paragraph" w:customStyle="1" w:styleId="178">
    <w:name w:val="二级无"/>
    <w:basedOn w:val="48"/>
    <w:uiPriority w:val="0"/>
    <w:pPr>
      <w:numPr>
        <w:ilvl w:val="0"/>
        <w:numId w:val="0"/>
      </w:numPr>
      <w:tabs>
        <w:tab w:val="left" w:pos="1260"/>
      </w:tabs>
      <w:spacing w:beforeLines="0" w:afterLines="0"/>
      <w:ind w:hanging="420"/>
    </w:pPr>
    <w:rPr>
      <w:rFonts w:ascii="宋体" w:eastAsia="宋体"/>
    </w:rPr>
  </w:style>
  <w:style w:type="paragraph" w:customStyle="1" w:styleId="179">
    <w:name w:val="注：（正文）"/>
    <w:basedOn w:val="172"/>
    <w:next w:val="42"/>
    <w:uiPriority w:val="0"/>
  </w:style>
  <w:style w:type="paragraph" w:customStyle="1" w:styleId="180">
    <w:name w:val="注×：（正文）"/>
    <w:uiPriority w:val="0"/>
    <w:pPr>
      <w:spacing w:line="240" w:lineRule="auto"/>
      <w:ind w:left="811" w:hanging="448"/>
      <w:jc w:val="both"/>
    </w:pPr>
    <w:rPr>
      <w:rFonts w:ascii="宋体" w:hAnsi="Times New Roman" w:eastAsia="宋体" w:cs="Times New Roman"/>
      <w:kern w:val="0"/>
      <w:sz w:val="18"/>
      <w:szCs w:val="18"/>
      <w:lang w:val="en-US" w:eastAsia="zh-CN" w:bidi="ar-SA"/>
    </w:rPr>
  </w:style>
  <w:style w:type="paragraph" w:customStyle="1" w:styleId="181">
    <w:name w:val="标准书眉_偶数页"/>
    <w:basedOn w:val="46"/>
    <w:next w:val="1"/>
    <w:uiPriority w:val="0"/>
    <w:pPr>
      <w:jc w:val="left"/>
    </w:pPr>
  </w:style>
  <w:style w:type="paragraph" w:customStyle="1" w:styleId="182">
    <w:name w:val="参考文献"/>
    <w:basedOn w:val="1"/>
    <w:next w:val="42"/>
    <w:qFormat/>
    <w:uiPriority w:val="0"/>
    <w:pPr>
      <w:keepNext/>
      <w:pageBreakBefore/>
      <w:widowControl/>
      <w:shd w:val="clear" w:color="auto" w:fill="FFFFFF"/>
      <w:spacing w:before="640" w:after="200"/>
      <w:jc w:val="center"/>
      <w:outlineLvl w:val="0"/>
    </w:pPr>
    <w:rPr>
      <w:rFonts w:ascii="黑体" w:eastAsia="黑体"/>
      <w:kern w:val="0"/>
      <w:szCs w:val="20"/>
    </w:rPr>
  </w:style>
  <w:style w:type="paragraph" w:customStyle="1" w:styleId="183">
    <w:name w:val="参考文献、索引标题"/>
    <w:basedOn w:val="1"/>
    <w:next w:val="42"/>
    <w:qFormat/>
    <w:uiPriority w:val="0"/>
    <w:pPr>
      <w:keepNext/>
      <w:pageBreakBefore/>
      <w:widowControl/>
      <w:shd w:val="clear" w:color="auto" w:fill="FFFFFF"/>
      <w:spacing w:before="640" w:after="200"/>
      <w:jc w:val="center"/>
      <w:outlineLvl w:val="0"/>
    </w:pPr>
    <w:rPr>
      <w:rFonts w:ascii="黑体" w:eastAsia="黑体"/>
      <w:kern w:val="0"/>
      <w:szCs w:val="20"/>
    </w:rPr>
  </w:style>
  <w:style w:type="paragraph" w:customStyle="1" w:styleId="184">
    <w:name w:val="附录标识"/>
    <w:basedOn w:val="1"/>
    <w:next w:val="42"/>
    <w:qFormat/>
    <w:uiPriority w:val="0"/>
    <w:pPr>
      <w:keepNext/>
      <w:widowControl/>
      <w:shd w:val="clear" w:color="auto" w:fill="FFFFFF"/>
      <w:tabs>
        <w:tab w:val="left" w:pos="360"/>
        <w:tab w:val="left" w:pos="6405"/>
      </w:tabs>
      <w:spacing w:before="640" w:after="280"/>
      <w:jc w:val="center"/>
      <w:outlineLvl w:val="0"/>
    </w:pPr>
    <w:rPr>
      <w:rFonts w:ascii="黑体" w:eastAsia="黑体"/>
      <w:kern w:val="0"/>
      <w:szCs w:val="20"/>
    </w:rPr>
  </w:style>
  <w:style w:type="paragraph" w:customStyle="1" w:styleId="185">
    <w:name w:val="附录标题"/>
    <w:basedOn w:val="42"/>
    <w:next w:val="42"/>
    <w:qFormat/>
    <w:uiPriority w:val="0"/>
    <w:pPr>
      <w:ind w:firstLine="0" w:firstLineChars="0"/>
      <w:jc w:val="center"/>
    </w:pPr>
    <w:rPr>
      <w:rFonts w:ascii="黑体" w:eastAsia="黑体"/>
    </w:rPr>
  </w:style>
  <w:style w:type="paragraph" w:customStyle="1" w:styleId="186">
    <w:name w:val="附录表标号"/>
    <w:basedOn w:val="1"/>
    <w:next w:val="42"/>
    <w:qFormat/>
    <w:uiPriority w:val="0"/>
    <w:pPr>
      <w:tabs>
        <w:tab w:val="left" w:pos="0"/>
      </w:tabs>
      <w:spacing w:line="14" w:lineRule="exact"/>
      <w:ind w:left="811" w:hanging="448"/>
      <w:jc w:val="center"/>
      <w:outlineLvl w:val="0"/>
    </w:pPr>
    <w:rPr>
      <w:color w:val="FFFFFF"/>
    </w:rPr>
  </w:style>
  <w:style w:type="paragraph" w:customStyle="1" w:styleId="187">
    <w:name w:val="附录表标题"/>
    <w:basedOn w:val="1"/>
    <w:next w:val="42"/>
    <w:qFormat/>
    <w:uiPriority w:val="0"/>
    <w:pPr>
      <w:tabs>
        <w:tab w:val="left" w:pos="180"/>
      </w:tabs>
      <w:spacing w:beforeLines="50" w:afterLines="50"/>
      <w:ind w:left="567"/>
      <w:jc w:val="center"/>
    </w:pPr>
    <w:rPr>
      <w:rFonts w:ascii="黑体" w:eastAsia="黑体"/>
      <w:szCs w:val="21"/>
    </w:rPr>
  </w:style>
  <w:style w:type="paragraph" w:customStyle="1" w:styleId="188">
    <w:name w:val="附录二级条标题"/>
    <w:basedOn w:val="1"/>
    <w:next w:val="42"/>
    <w:qFormat/>
    <w:uiPriority w:val="0"/>
    <w:pPr>
      <w:widowControl/>
      <w:tabs>
        <w:tab w:val="left" w:pos="360"/>
      </w:tabs>
      <w:wordWrap w:val="0"/>
      <w:overflowPunct w:val="0"/>
      <w:autoSpaceDE w:val="0"/>
      <w:autoSpaceDN w:val="0"/>
      <w:spacing w:beforeLines="50" w:afterLines="50"/>
      <w:outlineLvl w:val="3"/>
    </w:pPr>
    <w:rPr>
      <w:rFonts w:ascii="黑体" w:eastAsia="黑体"/>
      <w:kern w:val="21"/>
      <w:szCs w:val="20"/>
    </w:rPr>
  </w:style>
  <w:style w:type="paragraph" w:customStyle="1" w:styleId="189">
    <w:name w:val="附录二级无"/>
    <w:basedOn w:val="188"/>
    <w:qFormat/>
    <w:uiPriority w:val="0"/>
    <w:pPr>
      <w:tabs>
        <w:tab w:val="clear" w:pos="360"/>
      </w:tabs>
      <w:spacing w:beforeLines="0" w:afterLines="0"/>
    </w:pPr>
    <w:rPr>
      <w:rFonts w:ascii="宋体" w:eastAsia="宋体"/>
      <w:szCs w:val="21"/>
    </w:rPr>
  </w:style>
  <w:style w:type="character" w:customStyle="1" w:styleId="190">
    <w:name w:val="附录公式 Char"/>
    <w:basedOn w:val="43"/>
    <w:link w:val="191"/>
    <w:qFormat/>
    <w:locked/>
    <w:uiPriority w:val="0"/>
  </w:style>
  <w:style w:type="paragraph" w:customStyle="1" w:styleId="191">
    <w:name w:val="附录公式"/>
    <w:basedOn w:val="42"/>
    <w:next w:val="42"/>
    <w:link w:val="190"/>
    <w:qFormat/>
    <w:uiPriority w:val="0"/>
    <w:rPr>
      <w:rFonts w:hAnsi="宋体" w:cstheme="minorBidi"/>
      <w:kern w:val="2"/>
      <w:szCs w:val="24"/>
    </w:rPr>
  </w:style>
  <w:style w:type="paragraph" w:customStyle="1" w:styleId="192">
    <w:name w:val="附录公式编号制表符"/>
    <w:basedOn w:val="1"/>
    <w:next w:val="42"/>
    <w:qFormat/>
    <w:uiPriority w:val="0"/>
    <w:pPr>
      <w:widowControl/>
      <w:tabs>
        <w:tab w:val="center" w:pos="4201"/>
        <w:tab w:val="right" w:leader="dot" w:pos="9298"/>
      </w:tabs>
      <w:autoSpaceDE w:val="0"/>
      <w:autoSpaceDN w:val="0"/>
    </w:pPr>
    <w:rPr>
      <w:rFonts w:ascii="宋体"/>
      <w:kern w:val="0"/>
      <w:szCs w:val="20"/>
    </w:rPr>
  </w:style>
  <w:style w:type="paragraph" w:customStyle="1" w:styleId="193">
    <w:name w:val="附录三级条标题"/>
    <w:basedOn w:val="188"/>
    <w:next w:val="42"/>
    <w:qFormat/>
    <w:uiPriority w:val="0"/>
    <w:pPr>
      <w:outlineLvl w:val="4"/>
    </w:pPr>
  </w:style>
  <w:style w:type="paragraph" w:customStyle="1" w:styleId="194">
    <w:name w:val="附录三级无"/>
    <w:basedOn w:val="193"/>
    <w:qFormat/>
    <w:uiPriority w:val="0"/>
    <w:pPr>
      <w:tabs>
        <w:tab w:val="clear" w:pos="360"/>
      </w:tabs>
      <w:spacing w:beforeLines="0" w:afterLines="0"/>
    </w:pPr>
    <w:rPr>
      <w:rFonts w:ascii="宋体" w:eastAsia="宋体"/>
      <w:szCs w:val="21"/>
    </w:rPr>
  </w:style>
  <w:style w:type="paragraph" w:customStyle="1" w:styleId="195">
    <w:name w:val="附录数字编号列项（二级）"/>
    <w:qFormat/>
    <w:uiPriority w:val="0"/>
    <w:pPr>
      <w:tabs>
        <w:tab w:val="left" w:pos="840"/>
      </w:tabs>
      <w:spacing w:line="240" w:lineRule="auto"/>
      <w:ind w:left="839" w:hanging="419"/>
    </w:pPr>
    <w:rPr>
      <w:rFonts w:ascii="宋体" w:hAnsi="Times New Roman" w:eastAsia="宋体" w:cs="Times New Roman"/>
      <w:kern w:val="0"/>
      <w:sz w:val="21"/>
      <w:szCs w:val="20"/>
      <w:lang w:val="en-US" w:eastAsia="zh-CN" w:bidi="ar-SA"/>
    </w:rPr>
  </w:style>
  <w:style w:type="paragraph" w:customStyle="1" w:styleId="196">
    <w:name w:val="附录四级条标题"/>
    <w:basedOn w:val="193"/>
    <w:next w:val="42"/>
    <w:qFormat/>
    <w:uiPriority w:val="0"/>
    <w:pPr>
      <w:outlineLvl w:val="5"/>
    </w:pPr>
  </w:style>
  <w:style w:type="paragraph" w:customStyle="1" w:styleId="197">
    <w:name w:val="附录四级无"/>
    <w:basedOn w:val="196"/>
    <w:qFormat/>
    <w:uiPriority w:val="0"/>
    <w:pPr>
      <w:tabs>
        <w:tab w:val="clear" w:pos="360"/>
      </w:tabs>
      <w:spacing w:beforeLines="0" w:afterLines="0"/>
    </w:pPr>
    <w:rPr>
      <w:rFonts w:ascii="宋体" w:eastAsia="宋体"/>
      <w:szCs w:val="21"/>
    </w:rPr>
  </w:style>
  <w:style w:type="paragraph" w:customStyle="1" w:styleId="198">
    <w:name w:val="附录图标号"/>
    <w:basedOn w:val="1"/>
    <w:qFormat/>
    <w:uiPriority w:val="0"/>
    <w:pPr>
      <w:keepNext/>
      <w:pageBreakBefore/>
      <w:widowControl/>
      <w:spacing w:line="14" w:lineRule="exact"/>
      <w:ind w:firstLine="363"/>
      <w:jc w:val="center"/>
      <w:outlineLvl w:val="0"/>
    </w:pPr>
    <w:rPr>
      <w:color w:val="FFFFFF"/>
    </w:rPr>
  </w:style>
  <w:style w:type="paragraph" w:customStyle="1" w:styleId="199">
    <w:name w:val="附录图标题"/>
    <w:basedOn w:val="1"/>
    <w:next w:val="42"/>
    <w:qFormat/>
    <w:uiPriority w:val="0"/>
    <w:pPr>
      <w:tabs>
        <w:tab w:val="left" w:pos="363"/>
      </w:tabs>
      <w:spacing w:beforeLines="50" w:afterLines="50"/>
      <w:ind w:left="1190"/>
      <w:jc w:val="center"/>
    </w:pPr>
    <w:rPr>
      <w:rFonts w:ascii="黑体" w:eastAsia="黑体"/>
      <w:szCs w:val="21"/>
    </w:rPr>
  </w:style>
  <w:style w:type="paragraph" w:customStyle="1" w:styleId="200">
    <w:name w:val="附录五级条标题"/>
    <w:basedOn w:val="196"/>
    <w:next w:val="42"/>
    <w:qFormat/>
    <w:uiPriority w:val="0"/>
    <w:pPr>
      <w:outlineLvl w:val="6"/>
    </w:pPr>
  </w:style>
  <w:style w:type="paragraph" w:customStyle="1" w:styleId="201">
    <w:name w:val="附录五级无"/>
    <w:basedOn w:val="200"/>
    <w:qFormat/>
    <w:uiPriority w:val="0"/>
    <w:pPr>
      <w:tabs>
        <w:tab w:val="clear" w:pos="360"/>
      </w:tabs>
      <w:spacing w:beforeLines="0" w:afterLines="0"/>
    </w:pPr>
    <w:rPr>
      <w:rFonts w:ascii="宋体" w:eastAsia="宋体"/>
      <w:szCs w:val="21"/>
    </w:rPr>
  </w:style>
  <w:style w:type="paragraph" w:customStyle="1" w:styleId="202">
    <w:name w:val="附录章标题"/>
    <w:next w:val="42"/>
    <w:qFormat/>
    <w:uiPriority w:val="0"/>
    <w:pPr>
      <w:tabs>
        <w:tab w:val="left" w:pos="360"/>
      </w:tabs>
      <w:wordWrap w:val="0"/>
      <w:overflowPunct w:val="0"/>
      <w:autoSpaceDE w:val="0"/>
      <w:spacing w:beforeLines="100" w:afterLines="100" w:line="240" w:lineRule="auto"/>
      <w:jc w:val="both"/>
      <w:outlineLvl w:val="1"/>
    </w:pPr>
    <w:rPr>
      <w:rFonts w:ascii="黑体" w:hAnsi="Times New Roman" w:eastAsia="黑体" w:cs="Times New Roman"/>
      <w:kern w:val="21"/>
      <w:sz w:val="21"/>
      <w:szCs w:val="20"/>
      <w:lang w:val="en-US" w:eastAsia="zh-CN" w:bidi="ar-SA"/>
    </w:rPr>
  </w:style>
  <w:style w:type="paragraph" w:customStyle="1" w:styleId="203">
    <w:name w:val="附录一级条标题"/>
    <w:basedOn w:val="202"/>
    <w:next w:val="42"/>
    <w:qFormat/>
    <w:uiPriority w:val="0"/>
    <w:pPr>
      <w:autoSpaceDN w:val="0"/>
      <w:spacing w:beforeLines="50" w:afterLines="50"/>
      <w:outlineLvl w:val="2"/>
    </w:pPr>
  </w:style>
  <w:style w:type="paragraph" w:customStyle="1" w:styleId="204">
    <w:name w:val="附录一级无"/>
    <w:basedOn w:val="203"/>
    <w:qFormat/>
    <w:uiPriority w:val="0"/>
    <w:pPr>
      <w:tabs>
        <w:tab w:val="clear" w:pos="360"/>
      </w:tabs>
      <w:spacing w:beforeLines="0" w:afterLines="0"/>
    </w:pPr>
    <w:rPr>
      <w:rFonts w:ascii="宋体" w:eastAsia="宋体"/>
      <w:szCs w:val="21"/>
    </w:rPr>
  </w:style>
  <w:style w:type="paragraph" w:customStyle="1" w:styleId="205">
    <w:name w:val="附录字母编号列项（一级）"/>
    <w:qFormat/>
    <w:uiPriority w:val="0"/>
    <w:pPr>
      <w:tabs>
        <w:tab w:val="left" w:pos="839"/>
      </w:tabs>
      <w:spacing w:line="240" w:lineRule="auto"/>
      <w:ind w:left="839" w:hanging="419"/>
    </w:pPr>
    <w:rPr>
      <w:rFonts w:ascii="宋体" w:hAnsi="Times New Roman" w:eastAsia="宋体" w:cs="Times New Roman"/>
      <w:kern w:val="0"/>
      <w:sz w:val="21"/>
      <w:szCs w:val="20"/>
      <w:lang w:val="en-US" w:eastAsia="zh-CN" w:bidi="ar-SA"/>
    </w:rPr>
  </w:style>
  <w:style w:type="paragraph" w:customStyle="1" w:styleId="206">
    <w:name w:val="列项说明"/>
    <w:basedOn w:val="1"/>
    <w:qFormat/>
    <w:uiPriority w:val="0"/>
    <w:pPr>
      <w:adjustRightInd w:val="0"/>
      <w:spacing w:line="320" w:lineRule="exact"/>
      <w:ind w:left="400" w:leftChars="200" w:hanging="200" w:hangingChars="200"/>
      <w:jc w:val="left"/>
    </w:pPr>
    <w:rPr>
      <w:rFonts w:ascii="宋体"/>
      <w:kern w:val="0"/>
      <w:szCs w:val="20"/>
    </w:rPr>
  </w:style>
  <w:style w:type="paragraph" w:customStyle="1" w:styleId="207">
    <w:name w:val="列项说明数字编号"/>
    <w:qFormat/>
    <w:uiPriority w:val="0"/>
    <w:pPr>
      <w:spacing w:line="240" w:lineRule="auto"/>
      <w:ind w:left="600" w:leftChars="400" w:hanging="200" w:hangingChars="200"/>
    </w:pPr>
    <w:rPr>
      <w:rFonts w:ascii="宋体" w:hAnsi="Times New Roman" w:eastAsia="宋体" w:cs="Times New Roman"/>
      <w:kern w:val="0"/>
      <w:sz w:val="21"/>
      <w:szCs w:val="20"/>
      <w:lang w:val="en-US" w:eastAsia="zh-CN" w:bidi="ar-SA"/>
    </w:rPr>
  </w:style>
  <w:style w:type="paragraph" w:customStyle="1" w:styleId="208">
    <w:name w:val="其他标准标志"/>
    <w:basedOn w:val="88"/>
    <w:qFormat/>
    <w:uiPriority w:val="0"/>
    <w:pPr>
      <w:framePr w:w="6101" w:h="1389" w:hSpace="181" w:vSpace="181" w:wrap="around" w:vAnchor="page" w:hAnchor="page" w:x="4673" w:y="942"/>
    </w:pPr>
    <w:rPr>
      <w:szCs w:val="96"/>
    </w:rPr>
  </w:style>
  <w:style w:type="paragraph" w:customStyle="1" w:styleId="209">
    <w:name w:val="三级无"/>
    <w:basedOn w:val="49"/>
    <w:qFormat/>
    <w:uiPriority w:val="0"/>
    <w:pPr>
      <w:numPr>
        <w:ilvl w:val="0"/>
        <w:numId w:val="0"/>
      </w:numPr>
      <w:spacing w:beforeLines="0" w:afterLines="0"/>
      <w:ind w:left="2127"/>
    </w:pPr>
    <w:rPr>
      <w:rFonts w:ascii="宋体" w:eastAsia="宋体"/>
    </w:rPr>
  </w:style>
  <w:style w:type="paragraph" w:customStyle="1" w:styleId="210">
    <w:name w:val="示例后文字"/>
    <w:basedOn w:val="42"/>
    <w:next w:val="42"/>
    <w:qFormat/>
    <w:uiPriority w:val="0"/>
    <w:pPr>
      <w:ind w:firstLine="360"/>
    </w:pPr>
    <w:rPr>
      <w:sz w:val="18"/>
    </w:rPr>
  </w:style>
  <w:style w:type="character" w:customStyle="1" w:styleId="211">
    <w:name w:val="首示例 Char"/>
    <w:link w:val="212"/>
    <w:qFormat/>
    <w:locked/>
    <w:uiPriority w:val="0"/>
    <w:rPr>
      <w:sz w:val="18"/>
      <w:szCs w:val="18"/>
    </w:rPr>
  </w:style>
  <w:style w:type="paragraph" w:customStyle="1" w:styleId="212">
    <w:name w:val="首示例"/>
    <w:next w:val="42"/>
    <w:link w:val="211"/>
    <w:qFormat/>
    <w:uiPriority w:val="0"/>
    <w:pPr>
      <w:tabs>
        <w:tab w:val="left" w:pos="360"/>
      </w:tabs>
      <w:spacing w:line="240" w:lineRule="auto"/>
    </w:pPr>
    <w:rPr>
      <w:rFonts w:ascii="宋体" w:hAnsi="宋体" w:eastAsia="宋体" w:cstheme="minorBidi"/>
      <w:kern w:val="2"/>
      <w:sz w:val="18"/>
      <w:szCs w:val="18"/>
      <w:lang w:val="en-US" w:eastAsia="zh-CN" w:bidi="ar-SA"/>
    </w:rPr>
  </w:style>
  <w:style w:type="paragraph" w:customStyle="1" w:styleId="213">
    <w:name w:val="四级无"/>
    <w:basedOn w:val="50"/>
    <w:qFormat/>
    <w:uiPriority w:val="0"/>
    <w:pPr>
      <w:numPr>
        <w:ilvl w:val="0"/>
        <w:numId w:val="0"/>
      </w:numPr>
      <w:spacing w:beforeLines="0" w:afterLines="0"/>
    </w:pPr>
    <w:rPr>
      <w:rFonts w:ascii="宋体" w:eastAsia="宋体"/>
    </w:rPr>
  </w:style>
  <w:style w:type="paragraph" w:customStyle="1" w:styleId="214">
    <w:name w:val="条文脚注"/>
    <w:basedOn w:val="22"/>
    <w:qFormat/>
    <w:uiPriority w:val="0"/>
    <w:pPr>
      <w:spacing w:line="240" w:lineRule="auto"/>
      <w:ind w:left="0" w:leftChars="0" w:firstLine="0" w:firstLineChars="0"/>
      <w:jc w:val="both"/>
    </w:pPr>
  </w:style>
  <w:style w:type="paragraph" w:customStyle="1" w:styleId="215">
    <w:name w:val="图标脚注说明"/>
    <w:basedOn w:val="42"/>
    <w:qFormat/>
    <w:uiPriority w:val="0"/>
    <w:pPr>
      <w:ind w:left="840" w:hanging="420" w:firstLineChars="0"/>
    </w:pPr>
    <w:rPr>
      <w:sz w:val="18"/>
      <w:szCs w:val="18"/>
    </w:rPr>
  </w:style>
  <w:style w:type="paragraph" w:customStyle="1" w:styleId="216">
    <w:name w:val="图表脚注说明"/>
    <w:basedOn w:val="1"/>
    <w:qFormat/>
    <w:uiPriority w:val="0"/>
    <w:rPr>
      <w:rFonts w:ascii="宋体"/>
      <w:sz w:val="18"/>
      <w:szCs w:val="18"/>
    </w:rPr>
  </w:style>
  <w:style w:type="paragraph" w:customStyle="1" w:styleId="217">
    <w:name w:val="图的脚注"/>
    <w:next w:val="42"/>
    <w:qFormat/>
    <w:uiPriority w:val="0"/>
    <w:pPr>
      <w:widowControl w:val="0"/>
      <w:spacing w:line="240" w:lineRule="auto"/>
      <w:ind w:left="840" w:leftChars="200" w:hanging="420" w:hangingChars="200"/>
      <w:jc w:val="both"/>
    </w:pPr>
    <w:rPr>
      <w:rFonts w:ascii="宋体" w:hAnsi="Times New Roman" w:eastAsia="宋体" w:cs="Times New Roman"/>
      <w:kern w:val="0"/>
      <w:sz w:val="18"/>
      <w:szCs w:val="20"/>
      <w:lang w:val="en-US" w:eastAsia="zh-CN" w:bidi="ar-SA"/>
    </w:rPr>
  </w:style>
  <w:style w:type="paragraph" w:customStyle="1" w:styleId="218">
    <w:name w:val="五级无"/>
    <w:basedOn w:val="51"/>
    <w:qFormat/>
    <w:uiPriority w:val="0"/>
    <w:pPr>
      <w:tabs>
        <w:tab w:val="left" w:pos="900"/>
      </w:tabs>
      <w:spacing w:beforeLines="0" w:afterLines="0"/>
      <w:ind w:left="900" w:hanging="500"/>
    </w:pPr>
    <w:rPr>
      <w:rFonts w:ascii="宋体" w:eastAsia="宋体"/>
    </w:rPr>
  </w:style>
  <w:style w:type="paragraph" w:customStyle="1" w:styleId="219">
    <w:name w:val="正文公式编号制表符"/>
    <w:basedOn w:val="42"/>
    <w:next w:val="42"/>
    <w:qFormat/>
    <w:uiPriority w:val="0"/>
    <w:pPr>
      <w:ind w:firstLine="0" w:firstLineChars="0"/>
    </w:pPr>
  </w:style>
  <w:style w:type="paragraph" w:customStyle="1" w:styleId="220">
    <w:name w:val="正文图标题"/>
    <w:next w:val="42"/>
    <w:qFormat/>
    <w:uiPriority w:val="0"/>
    <w:pPr>
      <w:tabs>
        <w:tab w:val="left" w:pos="360"/>
      </w:tabs>
      <w:spacing w:beforeLines="50" w:afterLines="50" w:line="240" w:lineRule="auto"/>
      <w:jc w:val="center"/>
    </w:pPr>
    <w:rPr>
      <w:rFonts w:ascii="黑体" w:hAnsi="Times New Roman" w:eastAsia="黑体" w:cs="Times New Roman"/>
      <w:kern w:val="0"/>
      <w:sz w:val="21"/>
      <w:szCs w:val="20"/>
      <w:lang w:val="en-US" w:eastAsia="zh-CN" w:bidi="ar-SA"/>
    </w:rPr>
  </w:style>
  <w:style w:type="paragraph" w:customStyle="1" w:styleId="221">
    <w:name w:val="其他发布日期"/>
    <w:basedOn w:val="99"/>
    <w:qFormat/>
    <w:uiPriority w:val="0"/>
    <w:pPr>
      <w:framePr w:w="3997" w:h="471" w:hSpace="0" w:vSpace="181" w:wrap="around" w:vAnchor="page" w:hAnchor="page" w:x="1419" w:y="14097"/>
    </w:pPr>
  </w:style>
  <w:style w:type="paragraph" w:customStyle="1" w:styleId="222">
    <w:name w:val="其他实施日期"/>
    <w:basedOn w:val="132"/>
    <w:qFormat/>
    <w:uiPriority w:val="0"/>
    <w:pPr>
      <w:framePr w:w="3997" w:h="471" w:vSpace="181" w:wrap="around" w:vAnchor="page" w:hAnchor="page" w:x="7089" w:y="14097"/>
    </w:pPr>
  </w:style>
  <w:style w:type="paragraph" w:customStyle="1" w:styleId="223">
    <w:name w:val="封面标准名称2"/>
    <w:basedOn w:val="103"/>
    <w:qFormat/>
    <w:uiPriority w:val="0"/>
    <w:pPr>
      <w:framePr w:w="9639" w:h="6917" w:wrap="around" w:vAnchor="page" w:hAnchor="page" w:y="4469"/>
      <w:spacing w:beforeLines="630"/>
      <w:textAlignment w:val="auto"/>
    </w:pPr>
  </w:style>
  <w:style w:type="paragraph" w:customStyle="1" w:styleId="224">
    <w:name w:val="封面标准英文名称2"/>
    <w:basedOn w:val="106"/>
    <w:qFormat/>
    <w:uiPriority w:val="0"/>
    <w:pPr>
      <w:framePr w:w="9639" w:h="6917" w:wrap="around" w:vAnchor="page" w:hAnchor="page" w:xAlign="center" w:y="4469" w:anchorLock="1"/>
    </w:pPr>
    <w:rPr>
      <w:rFonts w:eastAsia="黑体"/>
      <w:szCs w:val="28"/>
    </w:rPr>
  </w:style>
  <w:style w:type="paragraph" w:customStyle="1" w:styleId="225">
    <w:name w:val="封面一致性程度标识2"/>
    <w:basedOn w:val="107"/>
    <w:qFormat/>
    <w:uiPriority w:val="0"/>
    <w:pPr>
      <w:framePr w:w="9639" w:h="6917" w:wrap="around" w:vAnchor="page" w:hAnchor="page" w:xAlign="center" w:y="4469" w:anchorLock="1"/>
      <w:widowControl w:val="0"/>
      <w:spacing w:line="400" w:lineRule="exact"/>
    </w:pPr>
    <w:rPr>
      <w:rFonts w:ascii="宋体"/>
      <w:szCs w:val="28"/>
    </w:rPr>
  </w:style>
  <w:style w:type="paragraph" w:customStyle="1" w:styleId="226">
    <w:name w:val="封面标准文稿类别2"/>
    <w:basedOn w:val="105"/>
    <w:qFormat/>
    <w:uiPriority w:val="0"/>
    <w:pPr>
      <w:framePr w:w="9639" w:h="6917" w:wrap="around" w:vAnchor="page" w:hAnchor="page" w:xAlign="center" w:y="4469" w:anchorLock="1"/>
      <w:widowControl w:val="0"/>
      <w:spacing w:after="160" w:line="240" w:lineRule="auto"/>
    </w:pPr>
    <w:rPr>
      <w:szCs w:val="28"/>
    </w:rPr>
  </w:style>
  <w:style w:type="paragraph" w:customStyle="1" w:styleId="227">
    <w:name w:val="封面标准文稿编辑信息2"/>
    <w:basedOn w:val="104"/>
    <w:qFormat/>
    <w:uiPriority w:val="0"/>
    <w:pPr>
      <w:framePr w:w="9639" w:h="6917" w:wrap="around" w:vAnchor="page" w:hAnchor="page" w:xAlign="center" w:y="4469" w:anchorLock="1"/>
      <w:widowControl w:val="0"/>
      <w:spacing w:after="160"/>
    </w:pPr>
    <w:rPr>
      <w:szCs w:val="28"/>
    </w:rPr>
  </w:style>
  <w:style w:type="paragraph" w:customStyle="1" w:styleId="228">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29">
    <w:name w:val="发布"/>
    <w:qFormat/>
    <w:uiPriority w:val="0"/>
    <w:rPr>
      <w:rFonts w:hint="eastAsia" w:ascii="黑体" w:eastAsia="黑体"/>
      <w:spacing w:val="85"/>
      <w:w w:val="100"/>
      <w:position w:val="3"/>
      <w:sz w:val="28"/>
      <w:szCs w:val="28"/>
    </w:rPr>
  </w:style>
  <w:style w:type="character" w:customStyle="1" w:styleId="230">
    <w:name w:val="批注文字 Char"/>
    <w:basedOn w:val="31"/>
    <w:link w:val="14"/>
    <w:semiHidden/>
    <w:qFormat/>
    <w:uiPriority w:val="0"/>
    <w:rPr>
      <w:rFonts w:ascii="Times New Roman" w:hAnsi="Times New Roman" w:cs="Times New Roman"/>
      <w:sz w:val="21"/>
      <w:szCs w:val="20"/>
    </w:rPr>
  </w:style>
  <w:style w:type="character" w:customStyle="1" w:styleId="231">
    <w:name w:val="批注框文本 Char"/>
    <w:basedOn w:val="31"/>
    <w:link w:val="18"/>
    <w:semiHidden/>
    <w:qFormat/>
    <w:uiPriority w:val="99"/>
    <w:rPr>
      <w:rFonts w:ascii="Times New Roman" w:hAnsi="Times New Roman" w:cs="Times New Roman"/>
      <w:sz w:val="18"/>
      <w:szCs w:val="18"/>
    </w:rPr>
  </w:style>
  <w:style w:type="character" w:customStyle="1" w:styleId="232">
    <w:name w:val="批注主题 Char"/>
    <w:basedOn w:val="230"/>
    <w:link w:val="28"/>
    <w:semiHidden/>
    <w:qFormat/>
    <w:uiPriority w:val="0"/>
    <w:rPr>
      <w:b/>
      <w:bCs/>
    </w:rPr>
  </w:style>
  <w:style w:type="paragraph" w:customStyle="1" w:styleId="233">
    <w:name w:val="Char3"/>
    <w:basedOn w:val="1"/>
    <w:qFormat/>
    <w:uiPriority w:val="0"/>
    <w:rPr>
      <w:rFonts w:ascii="Tahoma" w:hAnsi="Tahoma"/>
      <w:sz w:val="24"/>
      <w:szCs w:val="20"/>
    </w:rPr>
  </w:style>
  <w:style w:type="character" w:customStyle="1" w:styleId="234">
    <w:name w:val="Char Char"/>
    <w:qFormat/>
    <w:uiPriority w:val="0"/>
    <w:rPr>
      <w:rFonts w:eastAsia="宋体"/>
      <w:kern w:val="2"/>
      <w:sz w:val="21"/>
      <w:lang w:val="en-US" w:eastAsia="zh-CN" w:bidi="ar-SA"/>
    </w:rPr>
  </w:style>
  <w:style w:type="paragraph" w:customStyle="1" w:styleId="235">
    <w:name w:val="Default"/>
    <w:qFormat/>
    <w:uiPriority w:val="0"/>
    <w:pPr>
      <w:widowControl w:val="0"/>
      <w:autoSpaceDE w:val="0"/>
      <w:autoSpaceDN w:val="0"/>
      <w:adjustRightInd w:val="0"/>
      <w:spacing w:line="240" w:lineRule="auto"/>
    </w:pPr>
    <w:rPr>
      <w:rFonts w:ascii="宋体" w:hAnsi="Calibri" w:eastAsia="宋体" w:cs="宋体"/>
      <w:color w:val="000000"/>
      <w:kern w:val="0"/>
      <w:sz w:val="24"/>
      <w:szCs w:val="24"/>
      <w:lang w:val="en-US" w:eastAsia="zh-CN" w:bidi="ar-SA"/>
    </w:rPr>
  </w:style>
  <w:style w:type="paragraph" w:styleId="23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AC30F5-010E-421A-8444-EEB9CD879FD1}">
  <ds:schemaRefs/>
</ds:datastoreItem>
</file>

<file path=docProps/app.xml><?xml version="1.0" encoding="utf-8"?>
<Properties xmlns="http://schemas.openxmlformats.org/officeDocument/2006/extended-properties" xmlns:vt="http://schemas.openxmlformats.org/officeDocument/2006/docPropsVTypes">
  <Template>Normal</Template>
  <Pages>22</Pages>
  <Words>2218</Words>
  <Characters>12646</Characters>
  <Lines>105</Lines>
  <Paragraphs>29</Paragraphs>
  <TotalTime>11</TotalTime>
  <ScaleCrop>false</ScaleCrop>
  <LinksUpToDate>false</LinksUpToDate>
  <CharactersWithSpaces>14835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2019-12-04T03:04:00Z</dcterms:created>
  <dc:creator>王炫</dc:creator>
  <cp:lastModifiedBy>admin</cp:lastModifiedBy>
  <dcterms:modified xsi:type="dcterms:W3CDTF">2021-06-15T11:34:18Z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6C5B2E6B1F3843C0B95E88893F329106</vt:lpwstr>
  </property>
</Properties>
</file>