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19C1" w:rsidRPr="00FE0312" w:rsidRDefault="009C682B" w:rsidP="00AF19C1">
      <w:pPr>
        <w:pStyle w:val="a8"/>
        <w:widowControl/>
        <w:spacing w:beforeAutospacing="0" w:afterAutospacing="0" w:line="360" w:lineRule="auto"/>
        <w:ind w:firstLine="420"/>
        <w:rPr>
          <w:color w:val="000000"/>
          <w:szCs w:val="36"/>
        </w:rPr>
      </w:pPr>
      <w:r w:rsidRPr="00FE0312">
        <w:rPr>
          <w:rFonts w:hint="eastAsia"/>
          <w:color w:val="000000"/>
          <w:szCs w:val="36"/>
        </w:rPr>
        <w:t>T</w:t>
      </w:r>
      <w:r w:rsidR="00543A97" w:rsidRPr="00FE0312">
        <w:rPr>
          <w:color w:val="000000"/>
          <w:szCs w:val="36"/>
        </w:rPr>
        <w:t>/</w:t>
      </w:r>
      <w:r w:rsidRPr="00FE0312">
        <w:rPr>
          <w:rFonts w:hint="eastAsia"/>
          <w:color w:val="000000"/>
          <w:szCs w:val="36"/>
        </w:rPr>
        <w:t>CNEA</w:t>
      </w:r>
      <w:r w:rsidR="00543A97" w:rsidRPr="00FE0312">
        <w:rPr>
          <w:color w:val="000000"/>
          <w:szCs w:val="36"/>
        </w:rPr>
        <w:t xml:space="preserve"> ××××—××××</w:t>
      </w:r>
    </w:p>
    <w:p w:rsidR="00C770F1" w:rsidRPr="000B514F" w:rsidRDefault="00543A97" w:rsidP="00AF19C1">
      <w:pPr>
        <w:pStyle w:val="a8"/>
        <w:widowControl/>
        <w:spacing w:beforeAutospacing="0" w:afterAutospacing="0" w:line="360" w:lineRule="auto"/>
        <w:ind w:firstLine="420"/>
        <w:jc w:val="center"/>
        <w:rPr>
          <w:b/>
          <w:color w:val="000000"/>
          <w:sz w:val="44"/>
          <w:szCs w:val="36"/>
        </w:rPr>
      </w:pPr>
      <w:r w:rsidRPr="000B514F">
        <w:rPr>
          <w:b/>
          <w:color w:val="000000"/>
          <w:sz w:val="44"/>
          <w:szCs w:val="36"/>
        </w:rPr>
        <w:t>《</w:t>
      </w:r>
      <w:r w:rsidR="00BA31CC" w:rsidRPr="000B514F">
        <w:rPr>
          <w:rFonts w:eastAsia="仿宋_GB2312" w:cs="仿宋_GB2312" w:hint="eastAsia"/>
          <w:b/>
          <w:sz w:val="36"/>
          <w:szCs w:val="30"/>
        </w:rPr>
        <w:t>压水堆电厂先导式安全阀调试技术导则</w:t>
      </w:r>
      <w:r w:rsidRPr="000B514F">
        <w:rPr>
          <w:b/>
          <w:color w:val="000000"/>
          <w:sz w:val="44"/>
          <w:szCs w:val="36"/>
        </w:rPr>
        <w:t>》</w:t>
      </w:r>
    </w:p>
    <w:p w:rsidR="00C770F1" w:rsidRDefault="00543A97">
      <w:pPr>
        <w:pStyle w:val="a8"/>
        <w:widowControl/>
        <w:spacing w:beforeAutospacing="0" w:afterAutospacing="0" w:line="360" w:lineRule="auto"/>
        <w:jc w:val="center"/>
        <w:rPr>
          <w:color w:val="000000"/>
          <w:sz w:val="36"/>
          <w:szCs w:val="36"/>
        </w:rPr>
      </w:pPr>
      <w:r>
        <w:rPr>
          <w:color w:val="000000"/>
          <w:sz w:val="36"/>
          <w:szCs w:val="36"/>
        </w:rPr>
        <w:t>编制说明</w:t>
      </w:r>
    </w:p>
    <w:p w:rsidR="00C770F1" w:rsidRDefault="00543A97">
      <w:pPr>
        <w:pStyle w:val="a8"/>
        <w:widowControl/>
        <w:spacing w:beforeAutospacing="0" w:afterAutospacing="0" w:line="360" w:lineRule="auto"/>
        <w:rPr>
          <w:b/>
          <w:bCs/>
          <w:color w:val="000000"/>
        </w:rPr>
      </w:pPr>
      <w:r>
        <w:rPr>
          <w:b/>
          <w:bCs/>
          <w:color w:val="000000"/>
        </w:rPr>
        <w:t xml:space="preserve">1 </w:t>
      </w:r>
      <w:r>
        <w:rPr>
          <w:b/>
          <w:bCs/>
          <w:color w:val="000000"/>
        </w:rPr>
        <w:t>工作简况</w:t>
      </w:r>
      <w:r>
        <w:rPr>
          <w:b/>
          <w:bCs/>
          <w:color w:val="000000"/>
        </w:rPr>
        <w:t xml:space="preserve"> </w:t>
      </w:r>
    </w:p>
    <w:p w:rsidR="00C770F1" w:rsidRDefault="00543A97">
      <w:pPr>
        <w:pStyle w:val="a8"/>
        <w:widowControl/>
        <w:spacing w:beforeAutospacing="0" w:afterAutospacing="0" w:line="360" w:lineRule="auto"/>
        <w:rPr>
          <w:b/>
          <w:bCs/>
          <w:color w:val="000000"/>
        </w:rPr>
      </w:pPr>
      <w:r>
        <w:rPr>
          <w:b/>
          <w:bCs/>
          <w:color w:val="000000"/>
        </w:rPr>
        <w:t xml:space="preserve">1.1 </w:t>
      </w:r>
      <w:r>
        <w:rPr>
          <w:b/>
          <w:bCs/>
          <w:color w:val="000000"/>
        </w:rPr>
        <w:t>任务来源</w:t>
      </w:r>
      <w:r>
        <w:rPr>
          <w:b/>
          <w:bCs/>
          <w:color w:val="000000"/>
        </w:rPr>
        <w:t xml:space="preserve"> </w:t>
      </w:r>
    </w:p>
    <w:p w:rsidR="008873BA" w:rsidRPr="00A844E3" w:rsidRDefault="008873BA" w:rsidP="00C4646A">
      <w:pPr>
        <w:pStyle w:val="a8"/>
        <w:widowControl/>
        <w:spacing w:beforeAutospacing="0" w:afterAutospacing="0" w:line="360" w:lineRule="auto"/>
        <w:ind w:firstLineChars="200" w:firstLine="480"/>
        <w:rPr>
          <w:rFonts w:ascii="Times New Roman" w:hAnsi="Times New Roman"/>
          <w:color w:val="000000"/>
        </w:rPr>
      </w:pPr>
      <w:bookmarkStart w:id="0" w:name="OLE_LINK1"/>
      <w:bookmarkStart w:id="1" w:name="OLE_LINK2"/>
      <w:r w:rsidRPr="00246F2E">
        <w:rPr>
          <w:rFonts w:ascii="Times New Roman" w:hAnsi="Times New Roman"/>
          <w:color w:val="000000"/>
        </w:rPr>
        <w:t>根据《</w:t>
      </w:r>
      <w:r w:rsidR="00743069" w:rsidRPr="00743069">
        <w:rPr>
          <w:rFonts w:ascii="Times New Roman" w:hAnsi="Times New Roman" w:hint="eastAsia"/>
          <w:color w:val="000000"/>
        </w:rPr>
        <w:t>关于征集</w:t>
      </w:r>
      <w:r w:rsidR="00743069" w:rsidRPr="00743069">
        <w:rPr>
          <w:rFonts w:ascii="Times New Roman" w:hAnsi="Times New Roman" w:hint="eastAsia"/>
          <w:color w:val="000000"/>
        </w:rPr>
        <w:t>2019</w:t>
      </w:r>
      <w:r w:rsidR="00743069" w:rsidRPr="00743069">
        <w:rPr>
          <w:rFonts w:ascii="Times New Roman" w:hAnsi="Times New Roman" w:hint="eastAsia"/>
          <w:color w:val="000000"/>
        </w:rPr>
        <w:t>年度中国核能行业协会团体标准项目的通知</w:t>
      </w:r>
      <w:r w:rsidRPr="00246F2E">
        <w:rPr>
          <w:rFonts w:ascii="Times New Roman" w:hAnsi="Times New Roman"/>
          <w:color w:val="000000"/>
        </w:rPr>
        <w:t>》（</w:t>
      </w:r>
      <w:proofErr w:type="gramStart"/>
      <w:r w:rsidR="00743069" w:rsidRPr="00743069">
        <w:rPr>
          <w:rFonts w:ascii="Times New Roman" w:hAnsi="Times New Roman" w:hint="eastAsia"/>
          <w:color w:val="000000"/>
        </w:rPr>
        <w:t>核协科</w:t>
      </w:r>
      <w:proofErr w:type="gramEnd"/>
      <w:r w:rsidR="00743069" w:rsidRPr="00743069">
        <w:rPr>
          <w:rFonts w:ascii="Times New Roman" w:hAnsi="Times New Roman" w:hint="eastAsia"/>
          <w:color w:val="000000"/>
        </w:rPr>
        <w:t>发〔</w:t>
      </w:r>
      <w:r w:rsidR="00743069" w:rsidRPr="00743069">
        <w:rPr>
          <w:rFonts w:ascii="Times New Roman" w:hAnsi="Times New Roman" w:hint="eastAsia"/>
          <w:color w:val="000000"/>
        </w:rPr>
        <w:t>2019</w:t>
      </w:r>
      <w:r w:rsidR="00743069" w:rsidRPr="00743069">
        <w:rPr>
          <w:rFonts w:ascii="Times New Roman" w:hAnsi="Times New Roman" w:hint="eastAsia"/>
          <w:color w:val="000000"/>
        </w:rPr>
        <w:t>〕</w:t>
      </w:r>
      <w:r w:rsidR="00743069" w:rsidRPr="00743069">
        <w:rPr>
          <w:rFonts w:ascii="Times New Roman" w:hAnsi="Times New Roman" w:hint="eastAsia"/>
          <w:color w:val="000000"/>
        </w:rPr>
        <w:t>311</w:t>
      </w:r>
      <w:r w:rsidR="00743069" w:rsidRPr="00743069">
        <w:rPr>
          <w:rFonts w:ascii="Times New Roman" w:hAnsi="Times New Roman" w:hint="eastAsia"/>
          <w:color w:val="000000"/>
        </w:rPr>
        <w:t>号</w:t>
      </w:r>
      <w:r w:rsidRPr="00246F2E">
        <w:rPr>
          <w:rFonts w:ascii="Times New Roman" w:hAnsi="Times New Roman"/>
          <w:color w:val="000000"/>
        </w:rPr>
        <w:t>），</w:t>
      </w:r>
      <w:r w:rsidR="00973174" w:rsidRPr="00246F2E">
        <w:rPr>
          <w:rFonts w:ascii="Times New Roman" w:hAnsi="Times New Roman"/>
          <w:color w:val="000000"/>
        </w:rPr>
        <w:t>为了响应</w:t>
      </w:r>
      <w:r w:rsidR="00743069">
        <w:rPr>
          <w:rFonts w:ascii="Times New Roman" w:hAnsi="Times New Roman" w:hint="eastAsia"/>
          <w:color w:val="000000"/>
        </w:rPr>
        <w:t>行业</w:t>
      </w:r>
      <w:bookmarkStart w:id="2" w:name="_GoBack"/>
      <w:bookmarkEnd w:id="2"/>
      <w:r w:rsidR="00743069">
        <w:rPr>
          <w:rFonts w:ascii="Times New Roman" w:hAnsi="Times New Roman"/>
          <w:color w:val="000000"/>
        </w:rPr>
        <w:t>协会</w:t>
      </w:r>
      <w:r w:rsidR="00973174" w:rsidRPr="00246F2E">
        <w:rPr>
          <w:rFonts w:ascii="Times New Roman" w:hAnsi="Times New Roman"/>
          <w:color w:val="000000"/>
        </w:rPr>
        <w:t>做好标准建设工作的号召，提高</w:t>
      </w:r>
      <w:r w:rsidR="00743069" w:rsidRPr="00743069">
        <w:rPr>
          <w:rFonts w:ascii="Times New Roman" w:hAnsi="Times New Roman" w:hint="eastAsia"/>
          <w:color w:val="000000"/>
        </w:rPr>
        <w:t>压水堆电厂先导式安全阀</w:t>
      </w:r>
      <w:r w:rsidR="00743069">
        <w:rPr>
          <w:rFonts w:ascii="Times New Roman" w:hAnsi="Times New Roman" w:hint="eastAsia"/>
          <w:color w:val="000000"/>
        </w:rPr>
        <w:t>调试</w:t>
      </w:r>
      <w:r w:rsidR="00973174" w:rsidRPr="00246F2E">
        <w:rPr>
          <w:rFonts w:ascii="Times New Roman" w:hAnsi="Times New Roman"/>
          <w:color w:val="000000"/>
        </w:rPr>
        <w:t>水平，总结国内的</w:t>
      </w:r>
      <w:r w:rsidR="00C4646A">
        <w:rPr>
          <w:rFonts w:ascii="Times New Roman" w:hAnsi="Times New Roman"/>
          <w:color w:val="000000"/>
        </w:rPr>
        <w:t>工程应用经验，组织编制《</w:t>
      </w:r>
      <w:r w:rsidR="00C4646A" w:rsidRPr="00C4646A">
        <w:rPr>
          <w:rFonts w:ascii="Times New Roman" w:hAnsi="Times New Roman" w:hint="eastAsia"/>
          <w:color w:val="000000"/>
        </w:rPr>
        <w:t>压水堆电厂先导式安全阀调试技术导则</w:t>
      </w:r>
      <w:r w:rsidR="00973174" w:rsidRPr="00246F2E">
        <w:rPr>
          <w:rFonts w:ascii="Times New Roman" w:hAnsi="Times New Roman"/>
          <w:color w:val="000000"/>
        </w:rPr>
        <w:t>》技术标准</w:t>
      </w:r>
      <w:r w:rsidR="008909D9" w:rsidRPr="00246F2E">
        <w:rPr>
          <w:rFonts w:ascii="Times New Roman" w:hAnsi="Times New Roman"/>
          <w:color w:val="000000"/>
        </w:rPr>
        <w:t>。本标准</w:t>
      </w:r>
      <w:r w:rsidR="00973174" w:rsidRPr="00246F2E">
        <w:rPr>
          <w:rFonts w:ascii="Times New Roman" w:hAnsi="Times New Roman"/>
          <w:color w:val="000000"/>
        </w:rPr>
        <w:t>由江苏核电有限公司主编，</w:t>
      </w:r>
      <w:r w:rsidR="00A844E3" w:rsidRPr="00A844E3">
        <w:rPr>
          <w:rFonts w:ascii="Times New Roman" w:hAnsi="Times New Roman" w:hint="eastAsia"/>
          <w:color w:val="000000"/>
        </w:rPr>
        <w:t>华东理工大学</w:t>
      </w:r>
      <w:r w:rsidR="00A844E3">
        <w:rPr>
          <w:rFonts w:ascii="Times New Roman" w:hAnsi="Times New Roman" w:hint="eastAsia"/>
          <w:color w:val="000000"/>
        </w:rPr>
        <w:t>、</w:t>
      </w:r>
      <w:r w:rsidR="00A844E3" w:rsidRPr="00A844E3">
        <w:rPr>
          <w:rFonts w:ascii="Times New Roman" w:hAnsi="Times New Roman" w:hint="eastAsia"/>
          <w:color w:val="000000"/>
        </w:rPr>
        <w:t>三门核电有限公司</w:t>
      </w:r>
      <w:r w:rsidR="00A844E3">
        <w:rPr>
          <w:rFonts w:ascii="Times New Roman" w:hAnsi="Times New Roman" w:hint="eastAsia"/>
          <w:color w:val="000000"/>
        </w:rPr>
        <w:t>、福清核电有限公司、</w:t>
      </w:r>
      <w:r w:rsidR="00A844E3" w:rsidRPr="00A844E3">
        <w:rPr>
          <w:rFonts w:ascii="Times New Roman" w:hAnsi="Times New Roman" w:hint="eastAsia"/>
          <w:color w:val="000000"/>
        </w:rPr>
        <w:t>中核核电运行管理有限</w:t>
      </w:r>
      <w:r w:rsidR="00A844E3">
        <w:rPr>
          <w:rFonts w:ascii="Times New Roman" w:hAnsi="Times New Roman" w:hint="eastAsia"/>
          <w:color w:val="000000"/>
        </w:rPr>
        <w:t>公司</w:t>
      </w:r>
      <w:r w:rsidR="00973174" w:rsidRPr="00C4646A">
        <w:rPr>
          <w:rFonts w:ascii="Times New Roman" w:hAnsi="Times New Roman"/>
          <w:color w:val="000000"/>
        </w:rPr>
        <w:t>等单位参编。</w:t>
      </w:r>
    </w:p>
    <w:bookmarkEnd w:id="0"/>
    <w:bookmarkEnd w:id="1"/>
    <w:p w:rsidR="00C770F1" w:rsidRDefault="00543A97">
      <w:pPr>
        <w:pStyle w:val="a8"/>
        <w:widowControl/>
        <w:spacing w:beforeAutospacing="0" w:afterAutospacing="0" w:line="360" w:lineRule="auto"/>
        <w:rPr>
          <w:b/>
          <w:bCs/>
          <w:color w:val="000000"/>
        </w:rPr>
      </w:pPr>
      <w:r>
        <w:rPr>
          <w:b/>
          <w:bCs/>
          <w:color w:val="000000"/>
        </w:rPr>
        <w:t xml:space="preserve">1.2 </w:t>
      </w:r>
      <w:r>
        <w:rPr>
          <w:b/>
          <w:bCs/>
          <w:color w:val="000000"/>
        </w:rPr>
        <w:t>主要工作过程</w:t>
      </w:r>
      <w:r>
        <w:rPr>
          <w:b/>
          <w:bCs/>
          <w:color w:val="000000"/>
        </w:rPr>
        <w:t xml:space="preserve"> </w:t>
      </w:r>
    </w:p>
    <w:p w:rsidR="005474DE" w:rsidRPr="00246F2E" w:rsidRDefault="005474DE">
      <w:pPr>
        <w:pStyle w:val="a8"/>
        <w:widowControl/>
        <w:spacing w:beforeAutospacing="0" w:afterAutospacing="0" w:line="360" w:lineRule="auto"/>
        <w:ind w:firstLineChars="200" w:firstLine="480"/>
        <w:rPr>
          <w:rFonts w:ascii="Times New Roman" w:hAnsi="Times New Roman"/>
          <w:color w:val="000000"/>
        </w:rPr>
      </w:pPr>
      <w:r w:rsidRPr="00246F2E">
        <w:rPr>
          <w:rFonts w:ascii="Times New Roman" w:hAnsi="Times New Roman"/>
          <w:color w:val="000000"/>
        </w:rPr>
        <w:t>江苏核电</w:t>
      </w:r>
      <w:r w:rsidR="008909D9" w:rsidRPr="00246F2E">
        <w:rPr>
          <w:rFonts w:ascii="Times New Roman" w:hAnsi="Times New Roman"/>
          <w:color w:val="000000"/>
        </w:rPr>
        <w:t>按照《</w:t>
      </w:r>
      <w:r w:rsidR="00D25277" w:rsidRPr="00D25277">
        <w:rPr>
          <w:rFonts w:ascii="Times New Roman" w:hAnsi="Times New Roman" w:hint="eastAsia"/>
          <w:color w:val="000000"/>
        </w:rPr>
        <w:t>关于征集</w:t>
      </w:r>
      <w:r w:rsidR="00D25277" w:rsidRPr="00D25277">
        <w:rPr>
          <w:rFonts w:ascii="Times New Roman" w:hAnsi="Times New Roman" w:hint="eastAsia"/>
          <w:color w:val="000000"/>
        </w:rPr>
        <w:t>2019</w:t>
      </w:r>
      <w:r w:rsidR="00D25277" w:rsidRPr="00D25277">
        <w:rPr>
          <w:rFonts w:ascii="Times New Roman" w:hAnsi="Times New Roman" w:hint="eastAsia"/>
          <w:color w:val="000000"/>
        </w:rPr>
        <w:t>年度中国核能行业协会团体标准项目的通知</w:t>
      </w:r>
      <w:r w:rsidR="008909D9" w:rsidRPr="00246F2E">
        <w:rPr>
          <w:rFonts w:ascii="Times New Roman" w:hAnsi="Times New Roman"/>
          <w:color w:val="000000"/>
        </w:rPr>
        <w:t>》的要求提出了</w:t>
      </w:r>
      <w:r w:rsidR="00D25277" w:rsidRPr="00D25277">
        <w:rPr>
          <w:rFonts w:ascii="Times New Roman" w:hAnsi="Times New Roman" w:hint="eastAsia"/>
          <w:color w:val="000000"/>
        </w:rPr>
        <w:t>中国核能行业协会团体标准项目</w:t>
      </w:r>
      <w:r w:rsidR="008909D9" w:rsidRPr="00246F2E">
        <w:rPr>
          <w:rFonts w:ascii="Times New Roman" w:hAnsi="Times New Roman"/>
          <w:color w:val="000000"/>
        </w:rPr>
        <w:t>立项申请，并获得批准。江苏核电</w:t>
      </w:r>
      <w:r w:rsidR="00543A97" w:rsidRPr="00246F2E">
        <w:rPr>
          <w:rFonts w:ascii="Times New Roman" w:hAnsi="Times New Roman"/>
          <w:color w:val="000000"/>
        </w:rPr>
        <w:t>按照标准制定要求，组织成立了标准编制组，广泛地收集国内、国际相关标准及资料</w:t>
      </w:r>
      <w:r w:rsidRPr="00246F2E">
        <w:rPr>
          <w:rFonts w:ascii="Times New Roman" w:hAnsi="Times New Roman"/>
          <w:color w:val="000000"/>
        </w:rPr>
        <w:t>、</w:t>
      </w:r>
      <w:r w:rsidR="008909D9" w:rsidRPr="00246F2E">
        <w:rPr>
          <w:rFonts w:ascii="Times New Roman" w:hAnsi="Times New Roman"/>
          <w:color w:val="000000"/>
        </w:rPr>
        <w:t>相关经验反馈，在多年良好的工程实践基础上，编制了该标准初稿。</w:t>
      </w:r>
    </w:p>
    <w:p w:rsidR="00E65E1C" w:rsidRPr="00246F2E" w:rsidRDefault="00E65E1C" w:rsidP="00C4646A">
      <w:pPr>
        <w:pStyle w:val="a8"/>
        <w:widowControl/>
        <w:spacing w:beforeAutospacing="0" w:afterAutospacing="0" w:line="360" w:lineRule="auto"/>
        <w:ind w:firstLineChars="200" w:firstLine="480"/>
        <w:rPr>
          <w:rFonts w:ascii="Times New Roman" w:hAnsi="Times New Roman"/>
          <w:color w:val="000000"/>
        </w:rPr>
      </w:pPr>
      <w:r w:rsidRPr="00246F2E">
        <w:rPr>
          <w:rFonts w:ascii="Times New Roman" w:hAnsi="Times New Roman"/>
          <w:color w:val="000000"/>
        </w:rPr>
        <w:t>标准编制组于</w:t>
      </w:r>
      <w:r w:rsidR="00D25277">
        <w:rPr>
          <w:rFonts w:ascii="Times New Roman" w:hAnsi="Times New Roman"/>
          <w:color w:val="000000"/>
        </w:rPr>
        <w:t>20</w:t>
      </w:r>
      <w:r w:rsidR="00D25277">
        <w:rPr>
          <w:rFonts w:ascii="Times New Roman" w:hAnsi="Times New Roman" w:hint="eastAsia"/>
          <w:color w:val="000000"/>
        </w:rPr>
        <w:t>20</w:t>
      </w:r>
      <w:r w:rsidRPr="00246F2E">
        <w:rPr>
          <w:rFonts w:ascii="Times New Roman" w:hAnsi="Times New Roman"/>
          <w:color w:val="000000"/>
        </w:rPr>
        <w:t>年</w:t>
      </w:r>
      <w:r w:rsidR="00D25277">
        <w:rPr>
          <w:rFonts w:ascii="Times New Roman" w:hAnsi="Times New Roman" w:hint="eastAsia"/>
          <w:color w:val="000000"/>
        </w:rPr>
        <w:t>1</w:t>
      </w:r>
      <w:r w:rsidRPr="00246F2E">
        <w:rPr>
          <w:rFonts w:ascii="Times New Roman" w:hAnsi="Times New Roman"/>
          <w:color w:val="000000"/>
        </w:rPr>
        <w:t>月启动本标准的编制工作，经过前期调研、资料收集整理、可行性分析等工作，确定了标准的名称和</w:t>
      </w:r>
      <w:r w:rsidR="00D25277">
        <w:rPr>
          <w:rFonts w:ascii="Times New Roman" w:hAnsi="Times New Roman"/>
          <w:color w:val="000000"/>
        </w:rPr>
        <w:t>大纲</w:t>
      </w:r>
      <w:r w:rsidRPr="00246F2E">
        <w:rPr>
          <w:rFonts w:ascii="Times New Roman" w:hAnsi="Times New Roman"/>
          <w:color w:val="000000"/>
        </w:rPr>
        <w:t>。随后，标准编制组分别于</w:t>
      </w:r>
      <w:r w:rsidR="00D25277">
        <w:rPr>
          <w:rFonts w:ascii="Times New Roman" w:hAnsi="Times New Roman"/>
          <w:color w:val="000000"/>
        </w:rPr>
        <w:t>20</w:t>
      </w:r>
      <w:r w:rsidR="00D25277">
        <w:rPr>
          <w:rFonts w:ascii="Times New Roman" w:hAnsi="Times New Roman" w:hint="eastAsia"/>
          <w:color w:val="000000"/>
        </w:rPr>
        <w:t>20</w:t>
      </w:r>
      <w:r w:rsidRPr="00246F2E">
        <w:rPr>
          <w:rFonts w:ascii="Times New Roman" w:hAnsi="Times New Roman"/>
          <w:color w:val="000000"/>
        </w:rPr>
        <w:t>年</w:t>
      </w:r>
      <w:r w:rsidR="00D25277">
        <w:rPr>
          <w:rFonts w:ascii="Times New Roman" w:hAnsi="Times New Roman" w:hint="eastAsia"/>
          <w:color w:val="000000"/>
        </w:rPr>
        <w:t>6</w:t>
      </w:r>
      <w:r w:rsidRPr="00246F2E">
        <w:rPr>
          <w:rFonts w:ascii="Times New Roman" w:hAnsi="Times New Roman"/>
          <w:color w:val="000000"/>
        </w:rPr>
        <w:t>月</w:t>
      </w:r>
      <w:r w:rsidR="00D25277">
        <w:rPr>
          <w:rFonts w:ascii="Times New Roman" w:hAnsi="Times New Roman" w:hint="eastAsia"/>
          <w:color w:val="000000"/>
        </w:rPr>
        <w:t>26</w:t>
      </w:r>
      <w:r w:rsidRPr="00246F2E">
        <w:rPr>
          <w:rFonts w:ascii="Times New Roman" w:hAnsi="Times New Roman"/>
          <w:color w:val="000000"/>
        </w:rPr>
        <w:t>日、</w:t>
      </w:r>
      <w:r w:rsidR="00D25277">
        <w:rPr>
          <w:rFonts w:ascii="Times New Roman" w:hAnsi="Times New Roman"/>
          <w:color w:val="000000"/>
        </w:rPr>
        <w:t>20</w:t>
      </w:r>
      <w:r w:rsidR="00D25277">
        <w:rPr>
          <w:rFonts w:ascii="Times New Roman" w:hAnsi="Times New Roman" w:hint="eastAsia"/>
          <w:color w:val="000000"/>
        </w:rPr>
        <w:t>20</w:t>
      </w:r>
      <w:r w:rsidRPr="00246F2E">
        <w:rPr>
          <w:rFonts w:ascii="Times New Roman" w:hAnsi="Times New Roman"/>
          <w:color w:val="000000"/>
        </w:rPr>
        <w:t>年</w:t>
      </w:r>
      <w:r w:rsidR="00D25277">
        <w:rPr>
          <w:rFonts w:ascii="Times New Roman" w:hAnsi="Times New Roman" w:hint="eastAsia"/>
          <w:color w:val="000000"/>
        </w:rPr>
        <w:t>10</w:t>
      </w:r>
      <w:r w:rsidRPr="00246F2E">
        <w:rPr>
          <w:rFonts w:ascii="Times New Roman" w:hAnsi="Times New Roman"/>
          <w:color w:val="000000"/>
        </w:rPr>
        <w:t>月</w:t>
      </w:r>
      <w:r w:rsidR="00D25277">
        <w:rPr>
          <w:rFonts w:ascii="Times New Roman" w:hAnsi="Times New Roman" w:hint="eastAsia"/>
          <w:color w:val="000000"/>
        </w:rPr>
        <w:t>30</w:t>
      </w:r>
      <w:r w:rsidRPr="00246F2E">
        <w:rPr>
          <w:rFonts w:ascii="Times New Roman" w:hAnsi="Times New Roman"/>
          <w:color w:val="000000"/>
        </w:rPr>
        <w:t>日召开了标准编制推进工作会议，分别明确了标准编制的目标、原则和进度要求，并根据讨论意见对标准初稿</w:t>
      </w:r>
      <w:r w:rsidR="00D25277">
        <w:rPr>
          <w:rFonts w:ascii="Times New Roman" w:hAnsi="Times New Roman"/>
          <w:color w:val="000000"/>
        </w:rPr>
        <w:t>进行了完善</w:t>
      </w:r>
      <w:r w:rsidRPr="00246F2E">
        <w:rPr>
          <w:rFonts w:ascii="Times New Roman" w:hAnsi="Times New Roman"/>
          <w:color w:val="000000"/>
        </w:rPr>
        <w:t>。</w:t>
      </w:r>
    </w:p>
    <w:p w:rsidR="00C770F1" w:rsidRDefault="00543A97">
      <w:pPr>
        <w:pStyle w:val="a8"/>
        <w:widowControl/>
        <w:spacing w:beforeAutospacing="0" w:afterAutospacing="0" w:line="360" w:lineRule="auto"/>
        <w:rPr>
          <w:b/>
          <w:bCs/>
          <w:color w:val="000000"/>
        </w:rPr>
      </w:pPr>
      <w:r>
        <w:rPr>
          <w:b/>
          <w:bCs/>
          <w:color w:val="000000"/>
        </w:rPr>
        <w:t xml:space="preserve">2 </w:t>
      </w:r>
      <w:r>
        <w:rPr>
          <w:b/>
          <w:bCs/>
          <w:color w:val="000000"/>
        </w:rPr>
        <w:t>标准编制原则</w:t>
      </w:r>
      <w:r>
        <w:rPr>
          <w:b/>
          <w:bCs/>
          <w:color w:val="000000"/>
        </w:rPr>
        <w:t xml:space="preserve"> </w:t>
      </w:r>
    </w:p>
    <w:p w:rsidR="004E4A8E" w:rsidRPr="004E4A8E" w:rsidRDefault="009A78B4" w:rsidP="009A78B4">
      <w:pPr>
        <w:pStyle w:val="a8"/>
        <w:widowControl/>
        <w:spacing w:beforeAutospacing="0" w:afterAutospacing="0" w:line="360" w:lineRule="auto"/>
        <w:ind w:firstLineChars="200" w:firstLine="480"/>
        <w:rPr>
          <w:color w:val="000000"/>
        </w:rPr>
      </w:pPr>
      <w:r w:rsidRPr="009A78B4">
        <w:rPr>
          <w:rFonts w:hint="eastAsia"/>
          <w:color w:val="000000"/>
        </w:rPr>
        <w:t>随着我国清洁能源的发展，国</w:t>
      </w:r>
      <w:proofErr w:type="gramStart"/>
      <w:r w:rsidRPr="009A78B4">
        <w:rPr>
          <w:rFonts w:hint="eastAsia"/>
          <w:color w:val="000000"/>
        </w:rPr>
        <w:t>内压水堆核电</w:t>
      </w:r>
      <w:proofErr w:type="gramEnd"/>
      <w:r w:rsidRPr="009A78B4">
        <w:rPr>
          <w:rFonts w:hint="eastAsia"/>
          <w:color w:val="000000"/>
        </w:rPr>
        <w:t>机组越来越多，先导式安全阀作为重要设备也越来越多，先导式安全阀根据其结构原理一般会安装于重要系统的大口径管道上，如稳压器安全阀、主蒸汽安全阀等，由于其重要性在机组调试阶段均需进行功能性调试，验证是否满足设计功能要求</w:t>
      </w:r>
      <w:r>
        <w:rPr>
          <w:rFonts w:hint="eastAsia"/>
          <w:color w:val="000000"/>
        </w:rPr>
        <w:t>。</w:t>
      </w:r>
      <w:r w:rsidRPr="009A78B4">
        <w:rPr>
          <w:rFonts w:hint="eastAsia"/>
          <w:color w:val="000000"/>
        </w:rPr>
        <w:t>国内先导式安全阀来自不同的国家，不同的工厂，遵循不同的制造标准，对其功能性验证也参照不同的国外行业标准或同型号的调试项目，但对于国内并没有统一的调试标准，针对国</w:t>
      </w:r>
      <w:proofErr w:type="gramStart"/>
      <w:r w:rsidRPr="009A78B4">
        <w:rPr>
          <w:rFonts w:hint="eastAsia"/>
          <w:color w:val="000000"/>
        </w:rPr>
        <w:t>内压水堆核电</w:t>
      </w:r>
      <w:proofErr w:type="gramEnd"/>
      <w:r w:rsidRPr="009A78B4">
        <w:rPr>
          <w:rFonts w:hint="eastAsia"/>
          <w:color w:val="000000"/>
        </w:rPr>
        <w:t>机组多机型，多设计规范，以及不同先导式安全阀厂家，有必要对成</w:t>
      </w:r>
      <w:r w:rsidRPr="009A78B4">
        <w:rPr>
          <w:rFonts w:hint="eastAsia"/>
          <w:color w:val="000000"/>
        </w:rPr>
        <w:lastRenderedPageBreak/>
        <w:t>熟机组的调试经验进行总结研究，提出先导式安全阀的调试标准，指导后续新机组对先导式安全阀的调试试验，对新机组先导式安全阀功能进行全面验证，摆脱对国外标准和调试经验的依赖，实现新机组先导式安全阀的自主调试。</w:t>
      </w:r>
    </w:p>
    <w:p w:rsidR="009A78B4" w:rsidRDefault="008D5BA8" w:rsidP="008D5BA8">
      <w:pPr>
        <w:pStyle w:val="a8"/>
        <w:widowControl/>
        <w:spacing w:beforeAutospacing="0" w:afterAutospacing="0" w:line="360" w:lineRule="auto"/>
        <w:ind w:firstLineChars="200" w:firstLine="480"/>
        <w:rPr>
          <w:color w:val="000000"/>
        </w:rPr>
      </w:pPr>
      <w:r>
        <w:rPr>
          <w:rFonts w:hint="eastAsia"/>
          <w:color w:val="000000"/>
        </w:rPr>
        <w:t>本标准填补了</w:t>
      </w:r>
      <w:r w:rsidR="009A78B4">
        <w:rPr>
          <w:rFonts w:hint="eastAsia"/>
          <w:color w:val="000000"/>
        </w:rPr>
        <w:t>压水堆电厂先导式安全阀调试长期没有统一</w:t>
      </w:r>
      <w:r w:rsidR="009A78B4" w:rsidRPr="009A78B4">
        <w:rPr>
          <w:rFonts w:hint="eastAsia"/>
          <w:color w:val="000000"/>
        </w:rPr>
        <w:t>调试标准</w:t>
      </w:r>
      <w:r w:rsidR="009A78B4">
        <w:rPr>
          <w:rFonts w:hint="eastAsia"/>
          <w:color w:val="000000"/>
        </w:rPr>
        <w:t>的空白，提出了压水堆电厂先导式安全阀调试</w:t>
      </w:r>
      <w:r w:rsidR="00784483">
        <w:rPr>
          <w:rFonts w:hint="eastAsia"/>
          <w:color w:val="000000"/>
        </w:rPr>
        <w:t>的总则、试验条件和参数、先导式安全阀调试试验、电磁、电动导阀调试、验收等要求，适用于</w:t>
      </w:r>
      <w:r w:rsidR="00784483" w:rsidRPr="00784483">
        <w:rPr>
          <w:rFonts w:hint="eastAsia"/>
          <w:color w:val="000000"/>
        </w:rPr>
        <w:t>压水堆电厂先导式安全阀调试</w:t>
      </w:r>
      <w:r w:rsidR="00784483">
        <w:rPr>
          <w:rFonts w:hint="eastAsia"/>
          <w:color w:val="000000"/>
        </w:rPr>
        <w:t>。试验相关各方同意接受本标准</w:t>
      </w:r>
      <w:r w:rsidR="00784483" w:rsidRPr="00784483">
        <w:rPr>
          <w:rFonts w:hint="eastAsia"/>
          <w:color w:val="000000"/>
        </w:rPr>
        <w:t>的条款，本</w:t>
      </w:r>
      <w:r w:rsidR="00784483">
        <w:rPr>
          <w:rFonts w:hint="eastAsia"/>
          <w:color w:val="000000"/>
        </w:rPr>
        <w:t>标准</w:t>
      </w:r>
      <w:r w:rsidR="00784483" w:rsidRPr="00784483">
        <w:rPr>
          <w:rFonts w:hint="eastAsia"/>
          <w:color w:val="000000"/>
        </w:rPr>
        <w:t>也可适用于其他安全阀。</w:t>
      </w:r>
    </w:p>
    <w:p w:rsidR="008D5BA8" w:rsidRDefault="00784483" w:rsidP="008D5BA8">
      <w:pPr>
        <w:pStyle w:val="a8"/>
        <w:widowControl/>
        <w:spacing w:beforeAutospacing="0" w:afterAutospacing="0" w:line="360" w:lineRule="auto"/>
        <w:ind w:firstLineChars="200" w:firstLine="480"/>
        <w:rPr>
          <w:color w:val="000000"/>
        </w:rPr>
      </w:pPr>
      <w:r>
        <w:rPr>
          <w:rFonts w:hint="eastAsia"/>
          <w:color w:val="000000"/>
        </w:rPr>
        <w:t>本标准</w:t>
      </w:r>
      <w:r w:rsidR="008D5BA8">
        <w:rPr>
          <w:color w:val="000000"/>
        </w:rPr>
        <w:t>的制订原则有以下几点：</w:t>
      </w:r>
      <w:r w:rsidR="008D5BA8">
        <w:rPr>
          <w:color w:val="000000"/>
        </w:rPr>
        <w:t xml:space="preserve"> </w:t>
      </w:r>
    </w:p>
    <w:p w:rsidR="008D5BA8" w:rsidRDefault="008D5BA8" w:rsidP="008D5BA8">
      <w:pPr>
        <w:pStyle w:val="a8"/>
        <w:widowControl/>
        <w:numPr>
          <w:ilvl w:val="0"/>
          <w:numId w:val="1"/>
        </w:numPr>
        <w:spacing w:beforeAutospacing="0" w:afterAutospacing="0" w:line="360" w:lineRule="auto"/>
        <w:rPr>
          <w:color w:val="000000"/>
        </w:rPr>
      </w:pPr>
      <w:r>
        <w:rPr>
          <w:rFonts w:hint="eastAsia"/>
          <w:color w:val="000000"/>
        </w:rPr>
        <w:t>相容性原则：</w:t>
      </w:r>
      <w:r w:rsidR="00672345">
        <w:rPr>
          <w:rFonts w:hint="eastAsia"/>
          <w:color w:val="000000"/>
        </w:rPr>
        <w:t>综合考虑先导式安全阀的结构和国内外先导式安全阀技术要求，采用国内先进的和广泛应用的技术标准作为基础。</w:t>
      </w:r>
    </w:p>
    <w:p w:rsidR="008D5BA8" w:rsidRDefault="008D5BA8" w:rsidP="008D5BA8">
      <w:pPr>
        <w:pStyle w:val="a8"/>
        <w:widowControl/>
        <w:numPr>
          <w:ilvl w:val="0"/>
          <w:numId w:val="1"/>
        </w:numPr>
        <w:spacing w:beforeAutospacing="0" w:afterAutospacing="0" w:line="360" w:lineRule="auto"/>
        <w:rPr>
          <w:color w:val="000000"/>
        </w:rPr>
      </w:pPr>
      <w:r>
        <w:rPr>
          <w:rFonts w:hint="eastAsia"/>
          <w:color w:val="000000"/>
        </w:rPr>
        <w:t>创新性原则：引进、消化、吸收</w:t>
      </w:r>
      <w:r w:rsidR="00672345">
        <w:rPr>
          <w:rFonts w:hint="eastAsia"/>
          <w:color w:val="000000"/>
        </w:rPr>
        <w:t>现有的技术标准，结合调试经验对管理要求</w:t>
      </w:r>
      <w:r>
        <w:rPr>
          <w:rFonts w:hint="eastAsia"/>
          <w:color w:val="000000"/>
        </w:rPr>
        <w:t>进行创新。</w:t>
      </w:r>
    </w:p>
    <w:p w:rsidR="008D5BA8" w:rsidRPr="00C0623C" w:rsidRDefault="008D5BA8" w:rsidP="00672345">
      <w:pPr>
        <w:pStyle w:val="a8"/>
        <w:widowControl/>
        <w:numPr>
          <w:ilvl w:val="0"/>
          <w:numId w:val="1"/>
        </w:numPr>
        <w:spacing w:beforeAutospacing="0" w:afterAutospacing="0" w:line="360" w:lineRule="auto"/>
        <w:rPr>
          <w:color w:val="000000"/>
        </w:rPr>
      </w:pPr>
      <w:r w:rsidRPr="00C0623C">
        <w:rPr>
          <w:rFonts w:hint="eastAsia"/>
          <w:color w:val="000000"/>
        </w:rPr>
        <w:t>实用性</w:t>
      </w:r>
      <w:r w:rsidRPr="00C0623C">
        <w:rPr>
          <w:color w:val="000000"/>
        </w:rPr>
        <w:t>原则：</w:t>
      </w:r>
      <w:r w:rsidR="00672345">
        <w:rPr>
          <w:color w:val="000000"/>
        </w:rPr>
        <w:t>本标准根据编制人员的调试经验</w:t>
      </w:r>
      <w:r w:rsidR="00672345">
        <w:rPr>
          <w:rFonts w:hint="eastAsia"/>
          <w:color w:val="000000"/>
        </w:rPr>
        <w:t>，</w:t>
      </w:r>
      <w:r w:rsidR="00672345">
        <w:rPr>
          <w:color w:val="000000"/>
        </w:rPr>
        <w:t>结合国内外</w:t>
      </w:r>
      <w:r w:rsidR="00672345">
        <w:rPr>
          <w:rFonts w:hint="eastAsia"/>
          <w:color w:val="000000"/>
        </w:rPr>
        <w:t>先导式安全阀技术要求，给出了具体的试验项目和试验、验收要求，可直接应用于</w:t>
      </w:r>
      <w:r w:rsidR="00672345" w:rsidRPr="00672345">
        <w:rPr>
          <w:rFonts w:hint="eastAsia"/>
          <w:color w:val="000000"/>
        </w:rPr>
        <w:t>压水堆核电厂先导式安全阀调试</w:t>
      </w:r>
      <w:r w:rsidR="00672345">
        <w:rPr>
          <w:rFonts w:hint="eastAsia"/>
          <w:color w:val="000000"/>
        </w:rPr>
        <w:t>。</w:t>
      </w:r>
    </w:p>
    <w:p w:rsidR="008D5BA8" w:rsidRDefault="008D5BA8" w:rsidP="008D5BA8">
      <w:pPr>
        <w:pStyle w:val="a8"/>
        <w:widowControl/>
        <w:spacing w:beforeAutospacing="0" w:afterAutospacing="0" w:line="360" w:lineRule="auto"/>
        <w:rPr>
          <w:color w:val="000000"/>
        </w:rPr>
      </w:pPr>
      <w:r>
        <w:rPr>
          <w:color w:val="000000"/>
        </w:rPr>
        <w:t>（</w:t>
      </w:r>
      <w:r>
        <w:rPr>
          <w:color w:val="000000"/>
        </w:rPr>
        <w:t>4</w:t>
      </w:r>
      <w:r>
        <w:rPr>
          <w:color w:val="000000"/>
        </w:rPr>
        <w:t>）</w:t>
      </w:r>
      <w:r>
        <w:rPr>
          <w:rFonts w:hint="eastAsia"/>
          <w:color w:val="000000"/>
        </w:rPr>
        <w:t>品牌</w:t>
      </w:r>
      <w:r>
        <w:rPr>
          <w:color w:val="000000"/>
        </w:rPr>
        <w:t>原则：</w:t>
      </w:r>
      <w:r>
        <w:rPr>
          <w:rFonts w:hint="eastAsia"/>
          <w:color w:val="000000"/>
        </w:rPr>
        <w:t>打造</w:t>
      </w:r>
      <w:r w:rsidR="007A2052">
        <w:rPr>
          <w:rFonts w:hint="eastAsia"/>
          <w:color w:val="000000"/>
        </w:rPr>
        <w:t>核能行业协会</w:t>
      </w:r>
      <w:r>
        <w:rPr>
          <w:rFonts w:hint="eastAsia"/>
          <w:color w:val="000000"/>
        </w:rPr>
        <w:t>先进</w:t>
      </w:r>
      <w:r w:rsidR="007A2052">
        <w:rPr>
          <w:rFonts w:hint="eastAsia"/>
          <w:color w:val="000000"/>
        </w:rPr>
        <w:t>的</w:t>
      </w:r>
      <w:r w:rsidR="007A2052" w:rsidRPr="007A2052">
        <w:rPr>
          <w:rFonts w:hint="eastAsia"/>
          <w:color w:val="000000"/>
        </w:rPr>
        <w:t>压水堆核电厂先导式安全阀调试技术</w:t>
      </w:r>
      <w:r w:rsidR="007A2052">
        <w:rPr>
          <w:rFonts w:hint="eastAsia"/>
          <w:color w:val="000000"/>
        </w:rPr>
        <w:t>品牌</w:t>
      </w:r>
      <w:r>
        <w:rPr>
          <w:rFonts w:hint="eastAsia"/>
          <w:color w:val="000000"/>
        </w:rPr>
        <w:t>，提升在国际话语权和影响力。</w:t>
      </w:r>
    </w:p>
    <w:p w:rsidR="00C770F1" w:rsidRDefault="00543A97">
      <w:pPr>
        <w:pStyle w:val="a8"/>
        <w:widowControl/>
        <w:spacing w:beforeAutospacing="0" w:afterAutospacing="0" w:line="360" w:lineRule="auto"/>
        <w:rPr>
          <w:b/>
          <w:bCs/>
          <w:color w:val="000000"/>
        </w:rPr>
      </w:pPr>
      <w:r>
        <w:rPr>
          <w:b/>
          <w:bCs/>
          <w:color w:val="000000"/>
        </w:rPr>
        <w:t xml:space="preserve">3 </w:t>
      </w:r>
      <w:r>
        <w:rPr>
          <w:b/>
          <w:bCs/>
          <w:color w:val="000000"/>
        </w:rPr>
        <w:t>采标情况</w:t>
      </w:r>
      <w:r>
        <w:rPr>
          <w:b/>
          <w:bCs/>
          <w:color w:val="000000"/>
        </w:rPr>
        <w:t xml:space="preserve"> </w:t>
      </w:r>
    </w:p>
    <w:p w:rsidR="00C770F1" w:rsidRPr="009A78B4" w:rsidRDefault="00C0623C" w:rsidP="009A78B4">
      <w:pPr>
        <w:pStyle w:val="ac"/>
        <w:spacing w:line="360" w:lineRule="auto"/>
        <w:ind w:firstLine="480"/>
        <w:rPr>
          <w:rFonts w:ascii="Times New Roman"/>
          <w:sz w:val="24"/>
          <w:szCs w:val="24"/>
        </w:rPr>
      </w:pPr>
      <w:r w:rsidRPr="009A78B4">
        <w:rPr>
          <w:rFonts w:ascii="Times New Roman"/>
          <w:color w:val="000000"/>
          <w:sz w:val="24"/>
          <w:szCs w:val="24"/>
        </w:rPr>
        <w:t>本标准引用了国内的</w:t>
      </w:r>
      <w:r w:rsidR="00D25277" w:rsidRPr="009A78B4">
        <w:rPr>
          <w:rFonts w:ascii="Times New Roman"/>
          <w:sz w:val="24"/>
          <w:szCs w:val="24"/>
        </w:rPr>
        <w:t xml:space="preserve">GB/T 12241 </w:t>
      </w:r>
      <w:r w:rsidR="00D25277" w:rsidRPr="009A78B4">
        <w:rPr>
          <w:rFonts w:ascii="Times New Roman" w:hint="eastAsia"/>
          <w:sz w:val="24"/>
          <w:szCs w:val="24"/>
        </w:rPr>
        <w:t>安全阀一般要求、</w:t>
      </w:r>
      <w:r w:rsidR="00D25277" w:rsidRPr="009A78B4">
        <w:rPr>
          <w:rFonts w:ascii="Times New Roman"/>
          <w:sz w:val="24"/>
          <w:szCs w:val="24"/>
        </w:rPr>
        <w:t xml:space="preserve">GB/T 12242 </w:t>
      </w:r>
      <w:r w:rsidR="00D25277" w:rsidRPr="009A78B4">
        <w:rPr>
          <w:rFonts w:ascii="Times New Roman" w:hint="eastAsia"/>
          <w:sz w:val="24"/>
          <w:szCs w:val="24"/>
        </w:rPr>
        <w:t>压力释放装置</w:t>
      </w:r>
      <w:r w:rsidR="00D25277" w:rsidRPr="009A78B4">
        <w:rPr>
          <w:rFonts w:ascii="Times New Roman"/>
          <w:sz w:val="24"/>
          <w:szCs w:val="24"/>
        </w:rPr>
        <w:t xml:space="preserve"> </w:t>
      </w:r>
      <w:r w:rsidR="00D25277" w:rsidRPr="009A78B4">
        <w:rPr>
          <w:rFonts w:ascii="Times New Roman" w:hint="eastAsia"/>
          <w:sz w:val="24"/>
          <w:szCs w:val="24"/>
        </w:rPr>
        <w:t>性能试验规范、</w:t>
      </w:r>
      <w:r w:rsidR="00D25277" w:rsidRPr="009A78B4">
        <w:rPr>
          <w:rFonts w:ascii="Times New Roman"/>
          <w:sz w:val="24"/>
          <w:szCs w:val="24"/>
        </w:rPr>
        <w:t xml:space="preserve">GB/T 12243 </w:t>
      </w:r>
      <w:r w:rsidR="00D25277" w:rsidRPr="009A78B4">
        <w:rPr>
          <w:rFonts w:ascii="Times New Roman" w:hint="eastAsia"/>
          <w:sz w:val="24"/>
          <w:szCs w:val="24"/>
        </w:rPr>
        <w:t>弹簧直接载荷式安全阀、</w:t>
      </w:r>
      <w:r w:rsidR="00D25277" w:rsidRPr="009A78B4">
        <w:rPr>
          <w:rFonts w:ascii="Times New Roman"/>
          <w:sz w:val="24"/>
          <w:szCs w:val="24"/>
        </w:rPr>
        <w:t xml:space="preserve">GB/T 28778 </w:t>
      </w:r>
      <w:r w:rsidR="00D25277" w:rsidRPr="009A78B4">
        <w:rPr>
          <w:rFonts w:ascii="Times New Roman" w:hint="eastAsia"/>
          <w:sz w:val="24"/>
          <w:szCs w:val="24"/>
        </w:rPr>
        <w:t>先导式安全阀、</w:t>
      </w:r>
      <w:r w:rsidR="00D25277" w:rsidRPr="009A78B4">
        <w:rPr>
          <w:rFonts w:ascii="Times New Roman"/>
          <w:sz w:val="24"/>
          <w:szCs w:val="24"/>
        </w:rPr>
        <w:t xml:space="preserve">TSG ZF001 </w:t>
      </w:r>
      <w:r w:rsidR="00D25277" w:rsidRPr="009A78B4">
        <w:rPr>
          <w:rFonts w:ascii="Times New Roman" w:hint="eastAsia"/>
          <w:sz w:val="24"/>
          <w:szCs w:val="24"/>
        </w:rPr>
        <w:t>安全阀安全技术监察规程、</w:t>
      </w:r>
      <w:r w:rsidR="00D25277" w:rsidRPr="009A78B4">
        <w:rPr>
          <w:rFonts w:ascii="Times New Roman"/>
          <w:sz w:val="24"/>
          <w:szCs w:val="24"/>
        </w:rPr>
        <w:t xml:space="preserve">DL/T 959 </w:t>
      </w:r>
      <w:r w:rsidR="00D25277" w:rsidRPr="009A78B4">
        <w:rPr>
          <w:rFonts w:ascii="Times New Roman" w:hint="eastAsia"/>
          <w:sz w:val="24"/>
          <w:szCs w:val="24"/>
        </w:rPr>
        <w:t>电站锅炉安全阀技术规程、</w:t>
      </w:r>
      <w:r w:rsidR="00D25277" w:rsidRPr="009A78B4">
        <w:rPr>
          <w:rFonts w:ascii="Times New Roman"/>
          <w:sz w:val="24"/>
          <w:szCs w:val="24"/>
        </w:rPr>
        <w:t xml:space="preserve">NB/T 20192 </w:t>
      </w:r>
      <w:r w:rsidR="00D25277" w:rsidRPr="009A78B4">
        <w:rPr>
          <w:rFonts w:ascii="Times New Roman" w:hint="eastAsia"/>
          <w:sz w:val="24"/>
          <w:szCs w:val="24"/>
        </w:rPr>
        <w:t>压水堆核电厂先导式安全阀通用要求</w:t>
      </w:r>
      <w:r w:rsidRPr="009A78B4">
        <w:rPr>
          <w:rFonts w:ascii="Times New Roman"/>
          <w:sz w:val="24"/>
          <w:szCs w:val="24"/>
        </w:rPr>
        <w:t>，上述标准属于国内先进标准并在行业内广泛应用</w:t>
      </w:r>
      <w:r w:rsidR="00F16BCD" w:rsidRPr="009A78B4">
        <w:rPr>
          <w:rFonts w:ascii="Times New Roman" w:hint="eastAsia"/>
          <w:sz w:val="24"/>
          <w:szCs w:val="24"/>
        </w:rPr>
        <w:t>，</w:t>
      </w:r>
      <w:r w:rsidR="00D25277" w:rsidRPr="009A78B4">
        <w:rPr>
          <w:rFonts w:ascii="Times New Roman" w:hint="eastAsia"/>
          <w:sz w:val="24"/>
          <w:szCs w:val="24"/>
        </w:rPr>
        <w:t>国内外目前尚无针对先导式安全阀调试的专用标准</w:t>
      </w:r>
      <w:r w:rsidRPr="009A78B4">
        <w:rPr>
          <w:rFonts w:ascii="Times New Roman"/>
          <w:sz w:val="24"/>
          <w:szCs w:val="24"/>
        </w:rPr>
        <w:t>。本标准技术</w:t>
      </w:r>
      <w:r w:rsidR="00DB5F61" w:rsidRPr="009A78B4">
        <w:rPr>
          <w:rFonts w:ascii="Times New Roman"/>
          <w:sz w:val="24"/>
          <w:szCs w:val="24"/>
        </w:rPr>
        <w:t>要求不低于</w:t>
      </w:r>
      <w:r w:rsidRPr="009A78B4">
        <w:rPr>
          <w:rFonts w:ascii="Times New Roman"/>
          <w:sz w:val="24"/>
          <w:szCs w:val="24"/>
        </w:rPr>
        <w:t>国内</w:t>
      </w:r>
      <w:r w:rsidR="004B4B9F" w:rsidRPr="009A78B4">
        <w:rPr>
          <w:rFonts w:ascii="Times New Roman"/>
          <w:sz w:val="24"/>
          <w:szCs w:val="24"/>
        </w:rPr>
        <w:t>外</w:t>
      </w:r>
      <w:r w:rsidRPr="009A78B4">
        <w:rPr>
          <w:rFonts w:ascii="Times New Roman"/>
          <w:sz w:val="24"/>
          <w:szCs w:val="24"/>
        </w:rPr>
        <w:t>相关</w:t>
      </w:r>
      <w:r w:rsidR="00DB5F61" w:rsidRPr="009A78B4">
        <w:rPr>
          <w:rFonts w:ascii="Times New Roman"/>
          <w:sz w:val="24"/>
          <w:szCs w:val="24"/>
        </w:rPr>
        <w:t>标准水平</w:t>
      </w:r>
      <w:r w:rsidR="00543A97" w:rsidRPr="009A78B4">
        <w:rPr>
          <w:rFonts w:ascii="Times New Roman"/>
          <w:sz w:val="24"/>
          <w:szCs w:val="24"/>
        </w:rPr>
        <w:t>。</w:t>
      </w:r>
    </w:p>
    <w:p w:rsidR="00C770F1" w:rsidRPr="005C17B7" w:rsidRDefault="00543A97" w:rsidP="005C17B7">
      <w:pPr>
        <w:pStyle w:val="a8"/>
        <w:widowControl/>
        <w:spacing w:beforeAutospacing="0" w:afterAutospacing="0" w:line="360" w:lineRule="auto"/>
        <w:rPr>
          <w:b/>
          <w:bCs/>
          <w:color w:val="000000"/>
        </w:rPr>
      </w:pPr>
      <w:r w:rsidRPr="005C17B7">
        <w:rPr>
          <w:b/>
          <w:bCs/>
          <w:color w:val="000000"/>
        </w:rPr>
        <w:t xml:space="preserve">4 </w:t>
      </w:r>
      <w:r w:rsidRPr="005C17B7">
        <w:rPr>
          <w:b/>
          <w:bCs/>
          <w:color w:val="000000"/>
        </w:rPr>
        <w:t>标准的编制内容说明</w:t>
      </w:r>
    </w:p>
    <w:p w:rsidR="00C770F1" w:rsidRPr="005C17B7" w:rsidRDefault="00543A97" w:rsidP="005C17B7">
      <w:pPr>
        <w:pStyle w:val="a8"/>
        <w:widowControl/>
        <w:spacing w:beforeAutospacing="0" w:afterAutospacing="0" w:line="360" w:lineRule="auto"/>
        <w:rPr>
          <w:b/>
          <w:bCs/>
          <w:color w:val="000000"/>
        </w:rPr>
      </w:pPr>
      <w:r w:rsidRPr="005C17B7">
        <w:rPr>
          <w:b/>
          <w:bCs/>
          <w:color w:val="000000"/>
        </w:rPr>
        <w:t>4.1</w:t>
      </w:r>
      <w:r w:rsidR="00BE662B" w:rsidRPr="005C17B7">
        <w:rPr>
          <w:b/>
          <w:bCs/>
          <w:color w:val="000000"/>
        </w:rPr>
        <w:t xml:space="preserve"> </w:t>
      </w:r>
      <w:r w:rsidRPr="005C17B7">
        <w:rPr>
          <w:rFonts w:hint="eastAsia"/>
          <w:b/>
          <w:bCs/>
          <w:color w:val="000000"/>
        </w:rPr>
        <w:t>内容</w:t>
      </w:r>
      <w:r w:rsidRPr="005C17B7">
        <w:rPr>
          <w:b/>
          <w:bCs/>
          <w:color w:val="000000"/>
        </w:rPr>
        <w:t xml:space="preserve"> </w:t>
      </w:r>
      <w:r w:rsidR="0038679E" w:rsidRPr="005C17B7">
        <w:rPr>
          <w:rFonts w:hint="eastAsia"/>
          <w:b/>
          <w:bCs/>
          <w:color w:val="000000"/>
        </w:rPr>
        <w:t>（共</w:t>
      </w:r>
      <w:r w:rsidR="00A844E3">
        <w:rPr>
          <w:rFonts w:hint="eastAsia"/>
          <w:b/>
          <w:bCs/>
          <w:color w:val="000000"/>
        </w:rPr>
        <w:t>8</w:t>
      </w:r>
      <w:r w:rsidR="0038679E" w:rsidRPr="005C17B7">
        <w:rPr>
          <w:rFonts w:hint="eastAsia"/>
          <w:b/>
          <w:bCs/>
          <w:color w:val="000000"/>
        </w:rPr>
        <w:t>章）</w:t>
      </w:r>
    </w:p>
    <w:p w:rsidR="00F33F5A" w:rsidRPr="005C17B7" w:rsidRDefault="00F33F5A" w:rsidP="005C17B7">
      <w:pPr>
        <w:pStyle w:val="a8"/>
        <w:widowControl/>
        <w:spacing w:beforeAutospacing="0" w:afterAutospacing="0" w:line="360" w:lineRule="auto"/>
        <w:ind w:firstLineChars="200" w:firstLine="480"/>
        <w:rPr>
          <w:color w:val="000000"/>
        </w:rPr>
      </w:pPr>
      <w:r w:rsidRPr="005C17B7">
        <w:rPr>
          <w:rFonts w:hint="eastAsia"/>
          <w:color w:val="000000"/>
        </w:rPr>
        <w:t>前言</w:t>
      </w:r>
    </w:p>
    <w:p w:rsidR="00BA31CC" w:rsidRPr="005C17B7" w:rsidRDefault="00BA31CC" w:rsidP="005C17B7">
      <w:pPr>
        <w:pStyle w:val="a8"/>
        <w:widowControl/>
        <w:spacing w:beforeAutospacing="0" w:afterAutospacing="0" w:line="360" w:lineRule="auto"/>
        <w:ind w:firstLineChars="200" w:firstLine="480"/>
        <w:rPr>
          <w:color w:val="000000"/>
        </w:rPr>
      </w:pPr>
      <w:r>
        <w:rPr>
          <w:rFonts w:ascii="Times New Roman" w:eastAsia="宋体" w:hAnsi="Times New Roman" w:hint="eastAsia"/>
        </w:rPr>
        <w:t>1</w:t>
      </w:r>
      <w:r>
        <w:rPr>
          <w:rFonts w:ascii="Times New Roman" w:eastAsia="宋体" w:hAnsi="Times New Roman" w:hint="eastAsia"/>
        </w:rPr>
        <w:t>范围</w:t>
      </w:r>
    </w:p>
    <w:p w:rsidR="00BA31CC" w:rsidRPr="00280903" w:rsidRDefault="00BA31CC" w:rsidP="00A844E3">
      <w:pPr>
        <w:pStyle w:val="a8"/>
        <w:widowControl/>
        <w:spacing w:beforeAutospacing="0" w:afterAutospacing="0" w:line="360" w:lineRule="auto"/>
        <w:ind w:firstLineChars="200" w:firstLine="480"/>
        <w:rPr>
          <w:rFonts w:ascii="Times New Roman" w:eastAsia="宋体" w:hAnsi="Times New Roman"/>
        </w:rPr>
      </w:pPr>
      <w:r>
        <w:rPr>
          <w:rFonts w:ascii="Times New Roman" w:eastAsia="宋体" w:hAnsi="Times New Roman" w:hint="eastAsia"/>
        </w:rPr>
        <w:t>2</w:t>
      </w:r>
      <w:r>
        <w:rPr>
          <w:rFonts w:ascii="Times New Roman" w:eastAsia="宋体" w:hAnsi="Times New Roman" w:hint="eastAsia"/>
        </w:rPr>
        <w:t>规范引用文件</w:t>
      </w:r>
    </w:p>
    <w:p w:rsidR="00BA31CC" w:rsidRDefault="00BA31CC" w:rsidP="00A844E3">
      <w:pPr>
        <w:pStyle w:val="a8"/>
        <w:widowControl/>
        <w:spacing w:beforeAutospacing="0" w:afterAutospacing="0" w:line="360" w:lineRule="auto"/>
        <w:ind w:firstLineChars="200" w:firstLine="480"/>
        <w:rPr>
          <w:rFonts w:ascii="Times New Roman" w:eastAsia="宋体" w:hAnsi="Times New Roman"/>
        </w:rPr>
      </w:pPr>
      <w:r>
        <w:rPr>
          <w:rFonts w:ascii="Times New Roman" w:eastAsia="宋体" w:hAnsi="Times New Roman" w:hint="eastAsia"/>
        </w:rPr>
        <w:lastRenderedPageBreak/>
        <w:t>3</w:t>
      </w:r>
      <w:r>
        <w:rPr>
          <w:rFonts w:ascii="Times New Roman" w:eastAsia="宋体" w:hAnsi="Times New Roman" w:hint="eastAsia"/>
        </w:rPr>
        <w:t>术语和定义</w:t>
      </w:r>
    </w:p>
    <w:p w:rsidR="00BA31CC" w:rsidRPr="00280903" w:rsidRDefault="00BA31CC" w:rsidP="00A844E3">
      <w:pPr>
        <w:pStyle w:val="a8"/>
        <w:widowControl/>
        <w:spacing w:beforeAutospacing="0" w:afterAutospacing="0" w:line="360" w:lineRule="auto"/>
        <w:ind w:firstLineChars="200" w:firstLine="480"/>
        <w:rPr>
          <w:rFonts w:ascii="Times New Roman" w:eastAsia="宋体" w:hAnsi="Times New Roman"/>
        </w:rPr>
      </w:pPr>
      <w:r>
        <w:rPr>
          <w:rFonts w:ascii="Times New Roman" w:eastAsia="宋体" w:hAnsi="Times New Roman" w:hint="eastAsia"/>
        </w:rPr>
        <w:t>4</w:t>
      </w:r>
      <w:r>
        <w:rPr>
          <w:rFonts w:ascii="Times New Roman" w:eastAsia="宋体" w:hAnsi="Times New Roman" w:hint="eastAsia"/>
        </w:rPr>
        <w:t>总则</w:t>
      </w:r>
    </w:p>
    <w:p w:rsidR="00BA31CC" w:rsidRDefault="00BA31CC" w:rsidP="00A844E3">
      <w:pPr>
        <w:pStyle w:val="a8"/>
        <w:widowControl/>
        <w:spacing w:beforeAutospacing="0" w:afterAutospacing="0" w:line="360" w:lineRule="auto"/>
        <w:ind w:firstLineChars="200" w:firstLine="480"/>
        <w:rPr>
          <w:rFonts w:ascii="Times New Roman" w:eastAsia="宋体" w:hAnsi="Times New Roman"/>
        </w:rPr>
      </w:pPr>
      <w:r>
        <w:rPr>
          <w:rFonts w:ascii="Times New Roman" w:eastAsia="宋体" w:hAnsi="Times New Roman" w:hint="eastAsia"/>
        </w:rPr>
        <w:t>5</w:t>
      </w:r>
      <w:r>
        <w:rPr>
          <w:rFonts w:ascii="Times New Roman" w:eastAsia="宋体" w:hAnsi="Times New Roman" w:hint="eastAsia"/>
        </w:rPr>
        <w:t>试验条件和参数</w:t>
      </w:r>
    </w:p>
    <w:p w:rsidR="00BA31CC" w:rsidRPr="00280903" w:rsidRDefault="00BA31CC" w:rsidP="00A844E3">
      <w:pPr>
        <w:pStyle w:val="a8"/>
        <w:widowControl/>
        <w:spacing w:beforeAutospacing="0" w:afterAutospacing="0" w:line="360" w:lineRule="auto"/>
        <w:ind w:firstLineChars="200" w:firstLine="480"/>
        <w:rPr>
          <w:rFonts w:ascii="Times New Roman" w:eastAsia="宋体" w:hAnsi="Times New Roman"/>
        </w:rPr>
      </w:pPr>
      <w:r>
        <w:rPr>
          <w:rFonts w:ascii="Times New Roman" w:eastAsia="宋体" w:hAnsi="Times New Roman" w:hint="eastAsia"/>
        </w:rPr>
        <w:t>6</w:t>
      </w:r>
      <w:r>
        <w:rPr>
          <w:rFonts w:ascii="Times New Roman" w:eastAsia="宋体" w:hAnsi="Times New Roman" w:hint="eastAsia"/>
        </w:rPr>
        <w:t>先导式安全阀调试试验要求</w:t>
      </w:r>
    </w:p>
    <w:p w:rsidR="00BA31CC" w:rsidRPr="00280903" w:rsidRDefault="00BA31CC" w:rsidP="00A844E3">
      <w:pPr>
        <w:pStyle w:val="a8"/>
        <w:widowControl/>
        <w:spacing w:beforeAutospacing="0" w:afterAutospacing="0" w:line="360" w:lineRule="auto"/>
        <w:ind w:firstLineChars="200" w:firstLine="480"/>
        <w:rPr>
          <w:rFonts w:ascii="Times New Roman" w:eastAsia="宋体" w:hAnsi="Times New Roman"/>
        </w:rPr>
      </w:pPr>
      <w:r>
        <w:rPr>
          <w:rFonts w:ascii="Times New Roman" w:eastAsia="宋体" w:hAnsi="Times New Roman" w:hint="eastAsia"/>
        </w:rPr>
        <w:t>7</w:t>
      </w:r>
      <w:r>
        <w:rPr>
          <w:rFonts w:ascii="Times New Roman" w:eastAsia="宋体" w:hAnsi="Times New Roman" w:hint="eastAsia"/>
        </w:rPr>
        <w:t>电磁、电动导阀调试要求</w:t>
      </w:r>
    </w:p>
    <w:p w:rsidR="00BA31CC" w:rsidRPr="00280903" w:rsidRDefault="00BA31CC" w:rsidP="00A844E3">
      <w:pPr>
        <w:pStyle w:val="a8"/>
        <w:widowControl/>
        <w:spacing w:beforeAutospacing="0" w:afterAutospacing="0" w:line="360" w:lineRule="auto"/>
        <w:ind w:firstLineChars="200" w:firstLine="480"/>
        <w:rPr>
          <w:rFonts w:ascii="Times New Roman" w:eastAsia="宋体" w:hAnsi="Times New Roman"/>
        </w:rPr>
      </w:pPr>
      <w:r>
        <w:rPr>
          <w:rFonts w:ascii="Times New Roman" w:eastAsia="宋体" w:hAnsi="Times New Roman" w:hint="eastAsia"/>
        </w:rPr>
        <w:t>8</w:t>
      </w:r>
      <w:r>
        <w:rPr>
          <w:rFonts w:ascii="Times New Roman" w:eastAsia="宋体" w:hAnsi="Times New Roman" w:hint="eastAsia"/>
        </w:rPr>
        <w:t>验收要求</w:t>
      </w:r>
    </w:p>
    <w:p w:rsidR="00BA31CC" w:rsidRPr="00280903" w:rsidRDefault="00BA31CC" w:rsidP="00A844E3">
      <w:pPr>
        <w:pStyle w:val="a8"/>
        <w:widowControl/>
        <w:spacing w:beforeAutospacing="0" w:afterAutospacing="0" w:line="360" w:lineRule="auto"/>
        <w:ind w:firstLineChars="200" w:firstLine="480"/>
        <w:rPr>
          <w:rFonts w:ascii="Times New Roman" w:eastAsia="宋体" w:hAnsi="Times New Roman"/>
        </w:rPr>
      </w:pPr>
      <w:r>
        <w:rPr>
          <w:rFonts w:ascii="Times New Roman" w:eastAsia="宋体" w:hAnsi="Times New Roman" w:hint="eastAsia"/>
        </w:rPr>
        <w:t>参</w:t>
      </w:r>
      <w:r w:rsidR="00A844E3">
        <w:rPr>
          <w:rFonts w:ascii="Times New Roman" w:eastAsia="宋体" w:hAnsi="Times New Roman" w:hint="eastAsia"/>
        </w:rPr>
        <w:t>考文献</w:t>
      </w:r>
    </w:p>
    <w:p w:rsidR="00F33F5A" w:rsidRPr="005C17B7" w:rsidRDefault="00BA31CC" w:rsidP="00A844E3">
      <w:pPr>
        <w:pStyle w:val="a8"/>
        <w:widowControl/>
        <w:tabs>
          <w:tab w:val="left" w:pos="6000"/>
        </w:tabs>
        <w:spacing w:beforeAutospacing="0" w:afterAutospacing="0" w:line="360" w:lineRule="auto"/>
        <w:ind w:firstLineChars="200" w:firstLine="480"/>
        <w:rPr>
          <w:color w:val="000000"/>
        </w:rPr>
      </w:pPr>
      <w:r>
        <w:rPr>
          <w:color w:val="000000"/>
        </w:rPr>
        <w:tab/>
      </w:r>
    </w:p>
    <w:p w:rsidR="00C770F1" w:rsidRPr="00DB7B83" w:rsidRDefault="00543A97">
      <w:pPr>
        <w:pStyle w:val="a8"/>
        <w:widowControl/>
        <w:spacing w:beforeAutospacing="0" w:afterAutospacing="0" w:line="360" w:lineRule="auto"/>
        <w:rPr>
          <w:b/>
          <w:bCs/>
          <w:color w:val="000000"/>
        </w:rPr>
      </w:pPr>
      <w:r w:rsidRPr="00DB7B83">
        <w:rPr>
          <w:b/>
          <w:bCs/>
          <w:color w:val="000000"/>
        </w:rPr>
        <w:t xml:space="preserve">4.2 </w:t>
      </w:r>
      <w:r w:rsidRPr="00DB7B83">
        <w:rPr>
          <w:b/>
          <w:bCs/>
          <w:color w:val="000000"/>
        </w:rPr>
        <w:t>规范性引用文件</w:t>
      </w:r>
      <w:r w:rsidRPr="00DB7B83">
        <w:rPr>
          <w:b/>
          <w:bCs/>
          <w:color w:val="000000"/>
        </w:rPr>
        <w:t xml:space="preserve"> </w:t>
      </w:r>
    </w:p>
    <w:p w:rsidR="00C770F1" w:rsidRPr="00DB7B83" w:rsidRDefault="00543A97">
      <w:pPr>
        <w:pStyle w:val="a8"/>
        <w:widowControl/>
        <w:spacing w:beforeAutospacing="0" w:afterAutospacing="0" w:line="360" w:lineRule="auto"/>
        <w:ind w:firstLineChars="200" w:firstLine="480"/>
        <w:rPr>
          <w:color w:val="000000"/>
        </w:rPr>
      </w:pPr>
      <w:r w:rsidRPr="00DB7B83">
        <w:rPr>
          <w:color w:val="000000"/>
        </w:rPr>
        <w:t>本标准的规范性引用文件按照国家标准的统一导语，并根据被引用标准的情况，对所引用的标准采用不注日期引用。</w:t>
      </w:r>
      <w:r w:rsidRPr="00DB7B83">
        <w:rPr>
          <w:color w:val="000000"/>
        </w:rPr>
        <w:t xml:space="preserve"> </w:t>
      </w:r>
    </w:p>
    <w:p w:rsidR="00C770F1" w:rsidRPr="00DB7B83" w:rsidRDefault="00543A97">
      <w:pPr>
        <w:pStyle w:val="a8"/>
        <w:widowControl/>
        <w:spacing w:beforeAutospacing="0" w:afterAutospacing="0" w:line="360" w:lineRule="auto"/>
        <w:rPr>
          <w:b/>
          <w:bCs/>
          <w:color w:val="000000"/>
        </w:rPr>
      </w:pPr>
      <w:r w:rsidRPr="00DB7B83">
        <w:rPr>
          <w:b/>
          <w:bCs/>
          <w:color w:val="000000"/>
        </w:rPr>
        <w:t xml:space="preserve">5 </w:t>
      </w:r>
      <w:r w:rsidR="005E5E57">
        <w:rPr>
          <w:rFonts w:hint="eastAsia"/>
          <w:b/>
          <w:bCs/>
          <w:color w:val="000000"/>
        </w:rPr>
        <w:t>编制人员</w:t>
      </w:r>
    </w:p>
    <w:p w:rsidR="00983C22" w:rsidRDefault="00641792" w:rsidP="005C17B7">
      <w:pPr>
        <w:pStyle w:val="a8"/>
        <w:widowControl/>
        <w:spacing w:beforeAutospacing="0" w:afterAutospacing="0" w:line="360" w:lineRule="auto"/>
        <w:ind w:firstLine="361"/>
        <w:rPr>
          <w:b/>
          <w:bCs/>
          <w:color w:val="000000"/>
        </w:rPr>
      </w:pPr>
      <w:r w:rsidRPr="005C17B7">
        <w:rPr>
          <w:b/>
          <w:bCs/>
          <w:color w:val="000000"/>
        </w:rPr>
        <w:t>5.1</w:t>
      </w:r>
      <w:r w:rsidR="00BE662B" w:rsidRPr="005C17B7">
        <w:rPr>
          <w:rFonts w:hint="eastAsia"/>
          <w:b/>
          <w:bCs/>
          <w:color w:val="000000"/>
        </w:rPr>
        <w:t>编制</w:t>
      </w:r>
      <w:r w:rsidRPr="005C17B7">
        <w:rPr>
          <w:rFonts w:hint="eastAsia"/>
          <w:b/>
          <w:bCs/>
          <w:color w:val="000000"/>
        </w:rPr>
        <w:t>人员</w:t>
      </w:r>
      <w:r w:rsidR="005E5E57" w:rsidRPr="005C17B7">
        <w:rPr>
          <w:rFonts w:hint="eastAsia"/>
          <w:b/>
          <w:bCs/>
          <w:color w:val="000000"/>
        </w:rPr>
        <w:t>名单</w:t>
      </w:r>
    </w:p>
    <w:tbl>
      <w:tblPr>
        <w:tblW w:w="87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056"/>
        <w:gridCol w:w="570"/>
        <w:gridCol w:w="675"/>
        <w:gridCol w:w="1446"/>
        <w:gridCol w:w="1440"/>
        <w:gridCol w:w="1584"/>
        <w:gridCol w:w="1985"/>
      </w:tblGrid>
      <w:tr w:rsidR="005B02EB" w:rsidRPr="005B02EB" w:rsidTr="00E14D2A">
        <w:trPr>
          <w:trHeight w:val="741"/>
          <w:jc w:val="center"/>
        </w:trPr>
        <w:tc>
          <w:tcPr>
            <w:tcW w:w="1056" w:type="dxa"/>
            <w:vAlign w:val="center"/>
          </w:tcPr>
          <w:p w:rsidR="005B02EB" w:rsidRPr="005B02EB" w:rsidRDefault="005B02EB" w:rsidP="00E14D2A">
            <w:pPr>
              <w:widowControl/>
              <w:jc w:val="center"/>
              <w:textAlignment w:val="center"/>
              <w:rPr>
                <w:rFonts w:ascii="仿宋_GB2312" w:eastAsia="仿宋_GB2312" w:hAnsi="宋体" w:cs="仿宋_GB2312"/>
                <w:color w:val="000000"/>
                <w:kern w:val="0"/>
                <w:sz w:val="23"/>
                <w:szCs w:val="23"/>
                <w:lang w:bidi="ar"/>
              </w:rPr>
            </w:pPr>
            <w:r w:rsidRPr="005B02EB">
              <w:rPr>
                <w:rFonts w:ascii="仿宋_GB2312" w:eastAsia="仿宋_GB2312" w:hAnsi="宋体" w:cs="仿宋_GB2312" w:hint="eastAsia"/>
                <w:color w:val="000000"/>
                <w:kern w:val="0"/>
                <w:sz w:val="23"/>
                <w:szCs w:val="23"/>
                <w:lang w:bidi="ar"/>
              </w:rPr>
              <w:t>姓名</w:t>
            </w:r>
          </w:p>
        </w:tc>
        <w:tc>
          <w:tcPr>
            <w:tcW w:w="570" w:type="dxa"/>
            <w:vAlign w:val="center"/>
          </w:tcPr>
          <w:p w:rsidR="005B02EB" w:rsidRPr="005B02EB" w:rsidRDefault="005B02EB" w:rsidP="00E14D2A">
            <w:pPr>
              <w:widowControl/>
              <w:jc w:val="center"/>
              <w:textAlignment w:val="center"/>
              <w:rPr>
                <w:rFonts w:ascii="仿宋_GB2312" w:eastAsia="仿宋_GB2312" w:hAnsi="宋体" w:cs="仿宋_GB2312"/>
                <w:color w:val="000000"/>
                <w:kern w:val="0"/>
                <w:sz w:val="23"/>
                <w:szCs w:val="23"/>
                <w:lang w:bidi="ar"/>
              </w:rPr>
            </w:pPr>
            <w:r w:rsidRPr="005B02EB">
              <w:rPr>
                <w:rFonts w:ascii="仿宋_GB2312" w:eastAsia="仿宋_GB2312" w:hAnsi="宋体" w:cs="仿宋_GB2312" w:hint="eastAsia"/>
                <w:color w:val="000000"/>
                <w:kern w:val="0"/>
                <w:sz w:val="23"/>
                <w:szCs w:val="23"/>
                <w:lang w:bidi="ar"/>
              </w:rPr>
              <w:t>性别</w:t>
            </w:r>
          </w:p>
        </w:tc>
        <w:tc>
          <w:tcPr>
            <w:tcW w:w="675" w:type="dxa"/>
            <w:vAlign w:val="center"/>
          </w:tcPr>
          <w:p w:rsidR="005B02EB" w:rsidRPr="005B02EB" w:rsidRDefault="005B02EB" w:rsidP="00E14D2A">
            <w:pPr>
              <w:widowControl/>
              <w:jc w:val="center"/>
              <w:textAlignment w:val="center"/>
              <w:rPr>
                <w:rFonts w:ascii="仿宋_GB2312" w:eastAsia="仿宋_GB2312" w:hAnsi="宋体" w:cs="仿宋_GB2312"/>
                <w:color w:val="000000"/>
                <w:kern w:val="0"/>
                <w:sz w:val="23"/>
                <w:szCs w:val="23"/>
                <w:lang w:bidi="ar"/>
              </w:rPr>
            </w:pPr>
            <w:r w:rsidRPr="005B02EB">
              <w:rPr>
                <w:rFonts w:ascii="仿宋_GB2312" w:eastAsia="仿宋_GB2312" w:hAnsi="宋体" w:cs="仿宋_GB2312" w:hint="eastAsia"/>
                <w:color w:val="000000"/>
                <w:kern w:val="0"/>
                <w:sz w:val="23"/>
                <w:szCs w:val="23"/>
                <w:lang w:bidi="ar"/>
              </w:rPr>
              <w:t>年龄</w:t>
            </w:r>
          </w:p>
        </w:tc>
        <w:tc>
          <w:tcPr>
            <w:tcW w:w="1446" w:type="dxa"/>
            <w:vAlign w:val="center"/>
          </w:tcPr>
          <w:p w:rsidR="005B02EB" w:rsidRPr="005B02EB" w:rsidRDefault="005B02EB" w:rsidP="00E14D2A">
            <w:pPr>
              <w:widowControl/>
              <w:jc w:val="center"/>
              <w:textAlignment w:val="center"/>
              <w:rPr>
                <w:rFonts w:ascii="仿宋_GB2312" w:eastAsia="仿宋_GB2312" w:hAnsi="宋体" w:cs="仿宋_GB2312"/>
                <w:color w:val="000000"/>
                <w:kern w:val="0"/>
                <w:sz w:val="23"/>
                <w:szCs w:val="23"/>
                <w:lang w:bidi="ar"/>
              </w:rPr>
            </w:pPr>
            <w:r w:rsidRPr="005B02EB">
              <w:rPr>
                <w:rFonts w:ascii="仿宋_GB2312" w:eastAsia="仿宋_GB2312" w:hAnsi="宋体" w:cs="仿宋_GB2312" w:hint="eastAsia"/>
                <w:color w:val="000000"/>
                <w:kern w:val="0"/>
                <w:sz w:val="23"/>
                <w:szCs w:val="23"/>
                <w:lang w:bidi="ar"/>
              </w:rPr>
              <w:t>职务职称</w:t>
            </w:r>
          </w:p>
        </w:tc>
        <w:tc>
          <w:tcPr>
            <w:tcW w:w="1440" w:type="dxa"/>
            <w:vAlign w:val="center"/>
          </w:tcPr>
          <w:p w:rsidR="005B02EB" w:rsidRPr="005B02EB" w:rsidRDefault="005B02EB" w:rsidP="00E14D2A">
            <w:pPr>
              <w:widowControl/>
              <w:jc w:val="center"/>
              <w:textAlignment w:val="center"/>
              <w:rPr>
                <w:rFonts w:ascii="仿宋_GB2312" w:eastAsia="仿宋_GB2312" w:hAnsi="宋体" w:cs="仿宋_GB2312"/>
                <w:color w:val="000000"/>
                <w:kern w:val="0"/>
                <w:sz w:val="23"/>
                <w:szCs w:val="23"/>
                <w:lang w:bidi="ar"/>
              </w:rPr>
            </w:pPr>
            <w:r w:rsidRPr="005B02EB">
              <w:rPr>
                <w:rFonts w:ascii="仿宋_GB2312" w:eastAsia="仿宋_GB2312" w:hAnsi="宋体" w:cs="仿宋_GB2312" w:hint="eastAsia"/>
                <w:color w:val="000000"/>
                <w:kern w:val="0"/>
                <w:sz w:val="23"/>
                <w:szCs w:val="23"/>
                <w:lang w:bidi="ar"/>
              </w:rPr>
              <w:t>专业</w:t>
            </w:r>
          </w:p>
        </w:tc>
        <w:tc>
          <w:tcPr>
            <w:tcW w:w="1584" w:type="dxa"/>
            <w:vAlign w:val="center"/>
          </w:tcPr>
          <w:p w:rsidR="005B02EB" w:rsidRPr="005B02EB" w:rsidRDefault="005B02EB" w:rsidP="00E14D2A">
            <w:pPr>
              <w:widowControl/>
              <w:jc w:val="center"/>
              <w:textAlignment w:val="center"/>
              <w:rPr>
                <w:rFonts w:ascii="仿宋_GB2312" w:eastAsia="仿宋_GB2312" w:hAnsi="宋体" w:cs="仿宋_GB2312"/>
                <w:color w:val="000000"/>
                <w:kern w:val="0"/>
                <w:sz w:val="23"/>
                <w:szCs w:val="23"/>
                <w:lang w:bidi="ar"/>
              </w:rPr>
            </w:pPr>
            <w:r w:rsidRPr="005B02EB">
              <w:rPr>
                <w:rFonts w:ascii="仿宋_GB2312" w:eastAsia="仿宋_GB2312" w:hAnsi="宋体" w:cs="仿宋_GB2312" w:hint="eastAsia"/>
                <w:color w:val="000000"/>
                <w:kern w:val="0"/>
                <w:sz w:val="23"/>
                <w:szCs w:val="23"/>
                <w:lang w:bidi="ar"/>
              </w:rPr>
              <w:t>任务分工</w:t>
            </w:r>
          </w:p>
        </w:tc>
        <w:tc>
          <w:tcPr>
            <w:tcW w:w="1985" w:type="dxa"/>
            <w:vAlign w:val="center"/>
          </w:tcPr>
          <w:p w:rsidR="005B02EB" w:rsidRPr="005B02EB" w:rsidRDefault="005B02EB" w:rsidP="00E14D2A">
            <w:pPr>
              <w:widowControl/>
              <w:jc w:val="center"/>
              <w:textAlignment w:val="center"/>
              <w:rPr>
                <w:rFonts w:ascii="仿宋_GB2312" w:eastAsia="仿宋_GB2312" w:hAnsi="宋体" w:cs="仿宋_GB2312"/>
                <w:color w:val="000000"/>
                <w:kern w:val="0"/>
                <w:sz w:val="23"/>
                <w:szCs w:val="23"/>
                <w:lang w:bidi="ar"/>
              </w:rPr>
            </w:pPr>
            <w:r w:rsidRPr="005B02EB">
              <w:rPr>
                <w:rFonts w:ascii="仿宋_GB2312" w:eastAsia="仿宋_GB2312" w:hAnsi="宋体" w:cs="仿宋_GB2312" w:hint="eastAsia"/>
                <w:color w:val="000000"/>
                <w:kern w:val="0"/>
                <w:sz w:val="23"/>
                <w:szCs w:val="23"/>
                <w:lang w:bidi="ar"/>
              </w:rPr>
              <w:t>所在单位</w:t>
            </w:r>
          </w:p>
        </w:tc>
      </w:tr>
      <w:tr w:rsidR="00103A6B" w:rsidRPr="005B02EB" w:rsidTr="00E14D2A">
        <w:trPr>
          <w:trHeight w:val="741"/>
          <w:jc w:val="center"/>
        </w:trPr>
        <w:tc>
          <w:tcPr>
            <w:tcW w:w="1056" w:type="dxa"/>
            <w:vAlign w:val="center"/>
          </w:tcPr>
          <w:p w:rsidR="00103A6B" w:rsidRPr="00DE7153" w:rsidRDefault="007A2052" w:rsidP="00E14D2A">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张晓峰</w:t>
            </w:r>
          </w:p>
        </w:tc>
        <w:tc>
          <w:tcPr>
            <w:tcW w:w="570" w:type="dxa"/>
            <w:vAlign w:val="center"/>
          </w:tcPr>
          <w:p w:rsidR="00103A6B" w:rsidRPr="00DE7153" w:rsidRDefault="00103A6B" w:rsidP="00E14D2A">
            <w:pPr>
              <w:widowControl/>
              <w:jc w:val="center"/>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男</w:t>
            </w:r>
          </w:p>
        </w:tc>
        <w:tc>
          <w:tcPr>
            <w:tcW w:w="675" w:type="dxa"/>
            <w:vAlign w:val="center"/>
          </w:tcPr>
          <w:p w:rsidR="00103A6B" w:rsidRPr="00DE7153" w:rsidRDefault="00CC389C" w:rsidP="003E7252">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hint="eastAsia"/>
                <w:kern w:val="0"/>
                <w:sz w:val="23"/>
                <w:szCs w:val="23"/>
                <w:lang w:bidi="ar"/>
              </w:rPr>
              <w:t>41</w:t>
            </w:r>
          </w:p>
        </w:tc>
        <w:tc>
          <w:tcPr>
            <w:tcW w:w="1446" w:type="dxa"/>
            <w:vAlign w:val="center"/>
          </w:tcPr>
          <w:p w:rsidR="00103A6B" w:rsidRPr="00DE7153" w:rsidRDefault="007227DC" w:rsidP="00E14D2A">
            <w:pPr>
              <w:widowControl/>
              <w:jc w:val="center"/>
              <w:textAlignment w:val="center"/>
              <w:rPr>
                <w:rFonts w:ascii="仿宋_GB2312" w:eastAsia="仿宋_GB2312" w:hAnsi="宋体" w:cs="仿宋_GB2312"/>
                <w:kern w:val="0"/>
                <w:sz w:val="23"/>
                <w:szCs w:val="23"/>
                <w:lang w:bidi="ar"/>
              </w:rPr>
            </w:pPr>
            <w:r w:rsidRPr="007227DC">
              <w:rPr>
                <w:rFonts w:ascii="仿宋_GB2312" w:eastAsia="仿宋_GB2312" w:hAnsi="宋体" w:cs="仿宋_GB2312" w:hint="eastAsia"/>
                <w:kern w:val="0"/>
                <w:sz w:val="23"/>
                <w:szCs w:val="23"/>
                <w:lang w:bidi="ar"/>
              </w:rPr>
              <w:t>高级工程师</w:t>
            </w:r>
          </w:p>
        </w:tc>
        <w:tc>
          <w:tcPr>
            <w:tcW w:w="1440" w:type="dxa"/>
            <w:vAlign w:val="center"/>
          </w:tcPr>
          <w:p w:rsidR="00103A6B" w:rsidRPr="00DE7153" w:rsidRDefault="00CC389C" w:rsidP="00E14D2A">
            <w:pPr>
              <w:widowControl/>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电力系统及其自动化</w:t>
            </w:r>
          </w:p>
        </w:tc>
        <w:tc>
          <w:tcPr>
            <w:tcW w:w="1584" w:type="dxa"/>
            <w:vAlign w:val="center"/>
          </w:tcPr>
          <w:p w:rsidR="00103A6B" w:rsidRPr="00DE7153" w:rsidRDefault="00103A6B" w:rsidP="00E14D2A">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全面负责本标准编制策划与指导</w:t>
            </w:r>
          </w:p>
        </w:tc>
        <w:tc>
          <w:tcPr>
            <w:tcW w:w="1985" w:type="dxa"/>
            <w:vAlign w:val="center"/>
          </w:tcPr>
          <w:p w:rsidR="00103A6B" w:rsidRPr="00DE7153" w:rsidRDefault="00103A6B" w:rsidP="00E14D2A">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江苏核电有限公司</w:t>
            </w:r>
          </w:p>
        </w:tc>
      </w:tr>
      <w:tr w:rsidR="007227DC" w:rsidRPr="005B02EB" w:rsidTr="00E14D2A">
        <w:trPr>
          <w:trHeight w:val="741"/>
          <w:jc w:val="center"/>
        </w:trPr>
        <w:tc>
          <w:tcPr>
            <w:tcW w:w="1056" w:type="dxa"/>
            <w:vAlign w:val="center"/>
          </w:tcPr>
          <w:p w:rsidR="007227DC" w:rsidRPr="00DE7153" w:rsidRDefault="007227DC" w:rsidP="00E14D2A">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王巍</w:t>
            </w:r>
          </w:p>
        </w:tc>
        <w:tc>
          <w:tcPr>
            <w:tcW w:w="570" w:type="dxa"/>
            <w:vAlign w:val="center"/>
          </w:tcPr>
          <w:p w:rsidR="007227DC" w:rsidRPr="00DE7153" w:rsidRDefault="007227DC" w:rsidP="00E14D2A">
            <w:pPr>
              <w:widowControl/>
              <w:jc w:val="center"/>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男</w:t>
            </w:r>
          </w:p>
        </w:tc>
        <w:tc>
          <w:tcPr>
            <w:tcW w:w="675" w:type="dxa"/>
            <w:vAlign w:val="center"/>
          </w:tcPr>
          <w:p w:rsidR="007227DC" w:rsidRPr="007227DC" w:rsidRDefault="007227DC" w:rsidP="007227DC">
            <w:pPr>
              <w:widowControl/>
              <w:jc w:val="center"/>
              <w:textAlignment w:val="center"/>
              <w:rPr>
                <w:rFonts w:ascii="仿宋_GB2312" w:eastAsia="仿宋_GB2312" w:hAnsi="宋体" w:cs="仿宋_GB2312"/>
                <w:kern w:val="0"/>
                <w:sz w:val="23"/>
                <w:szCs w:val="23"/>
                <w:lang w:bidi="ar"/>
              </w:rPr>
            </w:pPr>
            <w:r w:rsidRPr="007227DC">
              <w:rPr>
                <w:rFonts w:ascii="仿宋_GB2312" w:eastAsia="仿宋_GB2312" w:hAnsi="宋体" w:cs="仿宋_GB2312" w:hint="eastAsia"/>
                <w:kern w:val="0"/>
                <w:sz w:val="23"/>
                <w:szCs w:val="23"/>
                <w:lang w:bidi="ar"/>
              </w:rPr>
              <w:t>43</w:t>
            </w:r>
          </w:p>
        </w:tc>
        <w:tc>
          <w:tcPr>
            <w:tcW w:w="1446" w:type="dxa"/>
            <w:vAlign w:val="center"/>
          </w:tcPr>
          <w:p w:rsidR="007227DC" w:rsidRPr="007227DC" w:rsidRDefault="007227DC" w:rsidP="007227DC">
            <w:pPr>
              <w:widowControl/>
              <w:jc w:val="center"/>
              <w:textAlignment w:val="center"/>
              <w:rPr>
                <w:rFonts w:ascii="仿宋_GB2312" w:eastAsia="仿宋_GB2312" w:hAnsi="宋体" w:cs="仿宋_GB2312"/>
                <w:kern w:val="0"/>
                <w:sz w:val="23"/>
                <w:szCs w:val="23"/>
                <w:lang w:bidi="ar"/>
              </w:rPr>
            </w:pPr>
            <w:r w:rsidRPr="007227DC">
              <w:rPr>
                <w:rFonts w:ascii="仿宋_GB2312" w:eastAsia="仿宋_GB2312" w:hAnsi="宋体" w:cs="仿宋_GB2312" w:hint="eastAsia"/>
                <w:kern w:val="0"/>
                <w:sz w:val="23"/>
                <w:szCs w:val="23"/>
                <w:lang w:bidi="ar"/>
              </w:rPr>
              <w:t>高级工程师</w:t>
            </w:r>
          </w:p>
        </w:tc>
        <w:tc>
          <w:tcPr>
            <w:tcW w:w="1440" w:type="dxa"/>
            <w:vAlign w:val="center"/>
          </w:tcPr>
          <w:p w:rsidR="007227DC" w:rsidRPr="007227DC" w:rsidRDefault="007227DC" w:rsidP="007227DC">
            <w:pPr>
              <w:widowControl/>
              <w:textAlignment w:val="center"/>
              <w:rPr>
                <w:rFonts w:ascii="仿宋_GB2312" w:eastAsia="仿宋_GB2312" w:hAnsi="宋体" w:cs="仿宋_GB2312"/>
                <w:kern w:val="0"/>
                <w:sz w:val="23"/>
                <w:szCs w:val="23"/>
                <w:lang w:bidi="ar"/>
              </w:rPr>
            </w:pPr>
            <w:r w:rsidRPr="007227DC">
              <w:rPr>
                <w:rFonts w:ascii="仿宋_GB2312" w:eastAsia="仿宋_GB2312" w:hAnsi="宋体" w:cs="仿宋_GB2312" w:hint="eastAsia"/>
                <w:kern w:val="0"/>
                <w:sz w:val="23"/>
                <w:szCs w:val="23"/>
                <w:lang w:bidi="ar"/>
              </w:rPr>
              <w:t>机械工程与自动化</w:t>
            </w:r>
          </w:p>
        </w:tc>
        <w:tc>
          <w:tcPr>
            <w:tcW w:w="1584" w:type="dxa"/>
            <w:vAlign w:val="center"/>
          </w:tcPr>
          <w:p w:rsidR="007227DC" w:rsidRPr="00DE7153" w:rsidRDefault="007227DC" w:rsidP="00103A6B">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总体负责标准编制工作组织</w:t>
            </w:r>
          </w:p>
        </w:tc>
        <w:tc>
          <w:tcPr>
            <w:tcW w:w="1985" w:type="dxa"/>
            <w:vAlign w:val="center"/>
          </w:tcPr>
          <w:p w:rsidR="007227DC" w:rsidRPr="00DE7153" w:rsidRDefault="007227DC" w:rsidP="00E14D2A">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江苏核电有限公司</w:t>
            </w:r>
          </w:p>
        </w:tc>
      </w:tr>
      <w:tr w:rsidR="00BF698A" w:rsidRPr="005B02EB" w:rsidTr="00E14D2A">
        <w:trPr>
          <w:trHeight w:val="741"/>
          <w:jc w:val="center"/>
        </w:trPr>
        <w:tc>
          <w:tcPr>
            <w:tcW w:w="1056" w:type="dxa"/>
            <w:vAlign w:val="center"/>
          </w:tcPr>
          <w:p w:rsidR="00BF698A" w:rsidRPr="00DE7153" w:rsidRDefault="00BF698A" w:rsidP="00D70234">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姚伟奇</w:t>
            </w:r>
          </w:p>
        </w:tc>
        <w:tc>
          <w:tcPr>
            <w:tcW w:w="570" w:type="dxa"/>
            <w:vAlign w:val="center"/>
          </w:tcPr>
          <w:p w:rsidR="00BF698A" w:rsidRPr="00DE7153" w:rsidRDefault="00BF698A" w:rsidP="00D70234">
            <w:pPr>
              <w:widowControl/>
              <w:jc w:val="center"/>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男</w:t>
            </w:r>
          </w:p>
        </w:tc>
        <w:tc>
          <w:tcPr>
            <w:tcW w:w="675" w:type="dxa"/>
            <w:vAlign w:val="center"/>
          </w:tcPr>
          <w:p w:rsidR="00BF698A" w:rsidRPr="00BF698A" w:rsidRDefault="00BF698A" w:rsidP="00D70234">
            <w:pPr>
              <w:widowControl/>
              <w:jc w:val="center"/>
              <w:textAlignment w:val="center"/>
              <w:rPr>
                <w:rFonts w:ascii="仿宋_GB2312" w:eastAsia="仿宋_GB2312" w:hAnsi="宋体" w:cs="仿宋_GB2312"/>
                <w:kern w:val="0"/>
                <w:sz w:val="23"/>
                <w:szCs w:val="23"/>
                <w:lang w:bidi="ar"/>
              </w:rPr>
            </w:pPr>
            <w:r w:rsidRPr="00BF698A">
              <w:rPr>
                <w:rFonts w:ascii="仿宋_GB2312" w:eastAsia="仿宋_GB2312" w:hAnsi="宋体" w:cs="仿宋_GB2312"/>
                <w:kern w:val="0"/>
                <w:sz w:val="23"/>
                <w:szCs w:val="23"/>
                <w:lang w:bidi="ar"/>
              </w:rPr>
              <w:t>34</w:t>
            </w:r>
          </w:p>
        </w:tc>
        <w:tc>
          <w:tcPr>
            <w:tcW w:w="1446" w:type="dxa"/>
            <w:vAlign w:val="center"/>
          </w:tcPr>
          <w:p w:rsidR="00BF698A" w:rsidRPr="00BF698A" w:rsidRDefault="00BF698A" w:rsidP="00D70234">
            <w:pPr>
              <w:widowControl/>
              <w:jc w:val="center"/>
              <w:textAlignment w:val="center"/>
              <w:rPr>
                <w:rFonts w:ascii="仿宋_GB2312" w:eastAsia="仿宋_GB2312" w:hAnsi="宋体" w:cs="仿宋_GB2312"/>
                <w:kern w:val="0"/>
                <w:sz w:val="23"/>
                <w:szCs w:val="23"/>
                <w:lang w:bidi="ar"/>
              </w:rPr>
            </w:pPr>
            <w:r w:rsidRPr="00BF698A">
              <w:rPr>
                <w:rFonts w:ascii="仿宋_GB2312" w:eastAsia="仿宋_GB2312" w:hAnsi="宋体" w:cs="仿宋_GB2312" w:hint="eastAsia"/>
                <w:kern w:val="0"/>
                <w:sz w:val="23"/>
                <w:szCs w:val="23"/>
                <w:lang w:bidi="ar"/>
              </w:rPr>
              <w:t>工程师</w:t>
            </w:r>
          </w:p>
        </w:tc>
        <w:tc>
          <w:tcPr>
            <w:tcW w:w="1440" w:type="dxa"/>
            <w:vAlign w:val="center"/>
          </w:tcPr>
          <w:p w:rsidR="00BF698A" w:rsidRPr="00BF698A" w:rsidRDefault="00BF698A" w:rsidP="00D70234">
            <w:pPr>
              <w:widowControl/>
              <w:textAlignment w:val="center"/>
              <w:rPr>
                <w:rFonts w:ascii="仿宋_GB2312" w:eastAsia="仿宋_GB2312" w:hAnsi="宋体" w:cs="仿宋_GB2312"/>
                <w:kern w:val="0"/>
                <w:sz w:val="23"/>
                <w:szCs w:val="23"/>
                <w:lang w:bidi="ar"/>
              </w:rPr>
            </w:pPr>
            <w:r w:rsidRPr="00BF698A">
              <w:rPr>
                <w:rFonts w:ascii="仿宋_GB2312" w:eastAsia="仿宋_GB2312" w:hAnsi="宋体" w:cs="仿宋_GB2312" w:hint="eastAsia"/>
                <w:kern w:val="0"/>
                <w:sz w:val="23"/>
                <w:szCs w:val="23"/>
                <w:lang w:bidi="ar"/>
              </w:rPr>
              <w:t>电气工程自动化</w:t>
            </w:r>
          </w:p>
        </w:tc>
        <w:tc>
          <w:tcPr>
            <w:tcW w:w="1584"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总体负责标准编制工作组织</w:t>
            </w:r>
          </w:p>
        </w:tc>
        <w:tc>
          <w:tcPr>
            <w:tcW w:w="1985"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江苏核电有限公司</w:t>
            </w:r>
          </w:p>
        </w:tc>
      </w:tr>
      <w:tr w:rsidR="00BF698A" w:rsidRPr="005B02EB" w:rsidTr="00E14D2A">
        <w:trPr>
          <w:trHeight w:val="741"/>
          <w:jc w:val="center"/>
        </w:trPr>
        <w:tc>
          <w:tcPr>
            <w:tcW w:w="1056" w:type="dxa"/>
            <w:vAlign w:val="center"/>
          </w:tcPr>
          <w:p w:rsidR="00BF698A" w:rsidRPr="00DE7153" w:rsidRDefault="00BF698A" w:rsidP="002E5455">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张瑞</w:t>
            </w:r>
          </w:p>
        </w:tc>
        <w:tc>
          <w:tcPr>
            <w:tcW w:w="570" w:type="dxa"/>
            <w:vAlign w:val="center"/>
          </w:tcPr>
          <w:p w:rsidR="00BF698A" w:rsidRPr="005B02EB" w:rsidRDefault="00BF698A" w:rsidP="00E14D2A">
            <w:pPr>
              <w:widowControl/>
              <w:jc w:val="center"/>
              <w:textAlignment w:val="center"/>
              <w:rPr>
                <w:rFonts w:ascii="仿宋_GB2312" w:eastAsia="仿宋_GB2312" w:hAnsi="宋体" w:cs="仿宋_GB2312"/>
                <w:color w:val="000000"/>
                <w:kern w:val="0"/>
                <w:sz w:val="23"/>
                <w:szCs w:val="23"/>
                <w:lang w:bidi="ar"/>
              </w:rPr>
            </w:pPr>
            <w:r w:rsidRPr="00DE7153">
              <w:rPr>
                <w:rFonts w:ascii="仿宋_GB2312" w:eastAsia="仿宋_GB2312" w:hAnsi="宋体" w:cs="仿宋_GB2312" w:hint="eastAsia"/>
                <w:kern w:val="0"/>
                <w:sz w:val="23"/>
                <w:szCs w:val="23"/>
                <w:lang w:bidi="ar"/>
              </w:rPr>
              <w:t>男</w:t>
            </w:r>
          </w:p>
        </w:tc>
        <w:tc>
          <w:tcPr>
            <w:tcW w:w="675" w:type="dxa"/>
            <w:vAlign w:val="center"/>
          </w:tcPr>
          <w:p w:rsidR="00BF698A" w:rsidRPr="005B02EB" w:rsidRDefault="00BF698A" w:rsidP="00E14D2A">
            <w:pPr>
              <w:widowControl/>
              <w:jc w:val="center"/>
              <w:textAlignment w:val="center"/>
              <w:rPr>
                <w:rFonts w:ascii="仿宋_GB2312" w:eastAsia="仿宋_GB2312" w:hAnsi="宋体" w:cs="仿宋_GB2312"/>
                <w:color w:val="000000"/>
                <w:kern w:val="0"/>
                <w:sz w:val="23"/>
                <w:szCs w:val="23"/>
                <w:lang w:bidi="ar"/>
              </w:rPr>
            </w:pPr>
            <w:r>
              <w:rPr>
                <w:rFonts w:ascii="仿宋_GB2312" w:eastAsia="仿宋_GB2312" w:hAnsi="宋体" w:cs="仿宋_GB2312" w:hint="eastAsia"/>
                <w:color w:val="000000"/>
                <w:kern w:val="0"/>
                <w:sz w:val="23"/>
                <w:szCs w:val="23"/>
                <w:lang w:bidi="ar"/>
              </w:rPr>
              <w:t>30</w:t>
            </w:r>
          </w:p>
        </w:tc>
        <w:tc>
          <w:tcPr>
            <w:tcW w:w="1446" w:type="dxa"/>
            <w:vAlign w:val="center"/>
          </w:tcPr>
          <w:p w:rsidR="00BF698A" w:rsidRPr="005B02EB" w:rsidRDefault="00BF698A" w:rsidP="00E14D2A">
            <w:pPr>
              <w:widowControl/>
              <w:jc w:val="center"/>
              <w:textAlignment w:val="center"/>
              <w:rPr>
                <w:rFonts w:ascii="仿宋_GB2312" w:eastAsia="仿宋_GB2312" w:hAnsi="宋体" w:cs="仿宋_GB2312"/>
                <w:color w:val="000000"/>
                <w:kern w:val="0"/>
                <w:sz w:val="23"/>
                <w:szCs w:val="23"/>
                <w:lang w:bidi="ar"/>
              </w:rPr>
            </w:pPr>
            <w:r>
              <w:rPr>
                <w:rFonts w:ascii="仿宋_GB2312" w:eastAsia="仿宋_GB2312" w:hAnsi="宋体" w:cs="仿宋_GB2312"/>
                <w:color w:val="000000"/>
                <w:kern w:val="0"/>
                <w:sz w:val="23"/>
                <w:szCs w:val="23"/>
                <w:lang w:bidi="ar"/>
              </w:rPr>
              <w:t>工程师</w:t>
            </w:r>
          </w:p>
        </w:tc>
        <w:tc>
          <w:tcPr>
            <w:tcW w:w="1440" w:type="dxa"/>
            <w:vAlign w:val="center"/>
          </w:tcPr>
          <w:p w:rsidR="00BF698A" w:rsidRPr="009B1A71" w:rsidRDefault="00BF698A" w:rsidP="009B1A71">
            <w:pPr>
              <w:widowControl/>
              <w:jc w:val="center"/>
              <w:textAlignment w:val="center"/>
              <w:rPr>
                <w:rFonts w:ascii="仿宋_GB2312" w:eastAsia="仿宋_GB2312" w:hAnsi="宋体" w:cs="仿宋_GB2312"/>
                <w:color w:val="000000"/>
                <w:kern w:val="0"/>
                <w:sz w:val="23"/>
                <w:szCs w:val="23"/>
                <w:lang w:bidi="ar"/>
              </w:rPr>
            </w:pPr>
            <w:r w:rsidRPr="009B1A71">
              <w:rPr>
                <w:rFonts w:ascii="仿宋_GB2312" w:eastAsia="仿宋_GB2312" w:hAnsi="宋体" w:cs="仿宋_GB2312" w:hint="eastAsia"/>
                <w:color w:val="000000"/>
                <w:kern w:val="0"/>
                <w:sz w:val="23"/>
                <w:szCs w:val="23"/>
                <w:lang w:bidi="ar"/>
              </w:rPr>
              <w:t>机械工程及自动化</w:t>
            </w:r>
          </w:p>
        </w:tc>
        <w:tc>
          <w:tcPr>
            <w:tcW w:w="1584" w:type="dxa"/>
            <w:vAlign w:val="center"/>
          </w:tcPr>
          <w:p w:rsidR="00BF698A" w:rsidRPr="005B02EB" w:rsidRDefault="00BF698A" w:rsidP="00E14D2A">
            <w:pPr>
              <w:widowControl/>
              <w:textAlignment w:val="center"/>
              <w:rPr>
                <w:rFonts w:ascii="仿宋_GB2312" w:eastAsia="仿宋_GB2312" w:hAnsi="宋体" w:cs="仿宋_GB2312"/>
                <w:color w:val="000000"/>
                <w:kern w:val="0"/>
                <w:sz w:val="23"/>
                <w:szCs w:val="23"/>
                <w:lang w:bidi="ar"/>
              </w:rPr>
            </w:pPr>
            <w:r w:rsidRPr="00DE7153">
              <w:rPr>
                <w:rFonts w:ascii="仿宋_GB2312" w:eastAsia="仿宋_GB2312" w:hAnsi="宋体" w:cs="仿宋_GB2312" w:hint="eastAsia"/>
                <w:kern w:val="0"/>
                <w:sz w:val="23"/>
                <w:szCs w:val="23"/>
                <w:lang w:bidi="ar"/>
              </w:rPr>
              <w:t>标准编制</w:t>
            </w:r>
          </w:p>
        </w:tc>
        <w:tc>
          <w:tcPr>
            <w:tcW w:w="1985" w:type="dxa"/>
            <w:vAlign w:val="center"/>
          </w:tcPr>
          <w:p w:rsidR="00BF698A" w:rsidRPr="005B02EB" w:rsidRDefault="00BF698A" w:rsidP="00E14D2A">
            <w:pPr>
              <w:widowControl/>
              <w:textAlignment w:val="center"/>
              <w:rPr>
                <w:rFonts w:ascii="仿宋_GB2312" w:eastAsia="仿宋_GB2312" w:hAnsi="宋体" w:cs="仿宋_GB2312"/>
                <w:color w:val="000000"/>
                <w:kern w:val="0"/>
                <w:sz w:val="23"/>
                <w:szCs w:val="23"/>
                <w:lang w:bidi="ar"/>
              </w:rPr>
            </w:pPr>
            <w:r w:rsidRPr="00DE7153">
              <w:rPr>
                <w:rFonts w:ascii="仿宋_GB2312" w:eastAsia="仿宋_GB2312" w:hAnsi="宋体" w:cs="仿宋_GB2312" w:hint="eastAsia"/>
                <w:kern w:val="0"/>
                <w:sz w:val="23"/>
                <w:szCs w:val="23"/>
                <w:lang w:bidi="ar"/>
              </w:rPr>
              <w:t>江苏核电有限公司</w:t>
            </w:r>
          </w:p>
        </w:tc>
      </w:tr>
      <w:tr w:rsidR="00BF698A" w:rsidRPr="005B02EB" w:rsidTr="00E14D2A">
        <w:trPr>
          <w:trHeight w:val="741"/>
          <w:jc w:val="center"/>
        </w:trPr>
        <w:tc>
          <w:tcPr>
            <w:tcW w:w="1056" w:type="dxa"/>
            <w:vAlign w:val="center"/>
          </w:tcPr>
          <w:p w:rsidR="00BF698A" w:rsidRPr="00DE7153" w:rsidRDefault="00BF698A" w:rsidP="002E5455">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卞光宇</w:t>
            </w:r>
          </w:p>
        </w:tc>
        <w:tc>
          <w:tcPr>
            <w:tcW w:w="570" w:type="dxa"/>
            <w:vAlign w:val="center"/>
          </w:tcPr>
          <w:p w:rsidR="00BF698A" w:rsidRPr="005B02EB" w:rsidRDefault="00BF698A" w:rsidP="008E0C47">
            <w:pPr>
              <w:widowControl/>
              <w:jc w:val="center"/>
              <w:textAlignment w:val="center"/>
              <w:rPr>
                <w:rFonts w:ascii="仿宋_GB2312" w:eastAsia="仿宋_GB2312" w:hAnsi="宋体" w:cs="仿宋_GB2312"/>
                <w:color w:val="000000"/>
                <w:kern w:val="0"/>
                <w:sz w:val="23"/>
                <w:szCs w:val="23"/>
                <w:lang w:bidi="ar"/>
              </w:rPr>
            </w:pPr>
            <w:r w:rsidRPr="00DE7153">
              <w:rPr>
                <w:rFonts w:ascii="仿宋_GB2312" w:eastAsia="仿宋_GB2312" w:hAnsi="宋体" w:cs="仿宋_GB2312" w:hint="eastAsia"/>
                <w:kern w:val="0"/>
                <w:sz w:val="23"/>
                <w:szCs w:val="23"/>
                <w:lang w:bidi="ar"/>
              </w:rPr>
              <w:t>男</w:t>
            </w:r>
          </w:p>
        </w:tc>
        <w:tc>
          <w:tcPr>
            <w:tcW w:w="675" w:type="dxa"/>
            <w:vAlign w:val="center"/>
          </w:tcPr>
          <w:p w:rsidR="00BF698A" w:rsidRPr="005B02EB" w:rsidRDefault="00130A7A" w:rsidP="008E0C47">
            <w:pPr>
              <w:widowControl/>
              <w:jc w:val="center"/>
              <w:textAlignment w:val="center"/>
              <w:rPr>
                <w:rFonts w:ascii="仿宋_GB2312" w:eastAsia="仿宋_GB2312" w:hAnsi="宋体" w:cs="仿宋_GB2312"/>
                <w:color w:val="000000"/>
                <w:kern w:val="0"/>
                <w:sz w:val="23"/>
                <w:szCs w:val="23"/>
                <w:lang w:bidi="ar"/>
              </w:rPr>
            </w:pPr>
            <w:r>
              <w:rPr>
                <w:rFonts w:ascii="仿宋_GB2312" w:eastAsia="仿宋_GB2312" w:hAnsi="宋体" w:cs="仿宋_GB2312" w:hint="eastAsia"/>
                <w:color w:val="000000"/>
                <w:kern w:val="0"/>
                <w:sz w:val="23"/>
                <w:szCs w:val="23"/>
                <w:lang w:bidi="ar"/>
              </w:rPr>
              <w:t>29</w:t>
            </w:r>
          </w:p>
        </w:tc>
        <w:tc>
          <w:tcPr>
            <w:tcW w:w="1446" w:type="dxa"/>
            <w:vAlign w:val="center"/>
          </w:tcPr>
          <w:p w:rsidR="00BF698A" w:rsidRPr="005B02EB" w:rsidRDefault="00BF698A" w:rsidP="008E0C47">
            <w:pPr>
              <w:widowControl/>
              <w:jc w:val="center"/>
              <w:textAlignment w:val="center"/>
              <w:rPr>
                <w:rFonts w:ascii="仿宋_GB2312" w:eastAsia="仿宋_GB2312" w:hAnsi="宋体" w:cs="仿宋_GB2312"/>
                <w:color w:val="000000"/>
                <w:kern w:val="0"/>
                <w:sz w:val="23"/>
                <w:szCs w:val="23"/>
                <w:lang w:bidi="ar"/>
              </w:rPr>
            </w:pPr>
            <w:r>
              <w:rPr>
                <w:rFonts w:ascii="仿宋_GB2312" w:eastAsia="仿宋_GB2312" w:hAnsi="宋体" w:cs="仿宋_GB2312"/>
                <w:color w:val="000000"/>
                <w:kern w:val="0"/>
                <w:sz w:val="23"/>
                <w:szCs w:val="23"/>
                <w:lang w:bidi="ar"/>
              </w:rPr>
              <w:t>工程师</w:t>
            </w:r>
          </w:p>
        </w:tc>
        <w:tc>
          <w:tcPr>
            <w:tcW w:w="1440" w:type="dxa"/>
            <w:vAlign w:val="center"/>
          </w:tcPr>
          <w:p w:rsidR="00BF698A" w:rsidRPr="009B1A71" w:rsidRDefault="007227DC" w:rsidP="009B1A71">
            <w:pPr>
              <w:widowControl/>
              <w:jc w:val="center"/>
              <w:textAlignment w:val="center"/>
              <w:rPr>
                <w:rFonts w:ascii="仿宋_GB2312" w:eastAsia="仿宋_GB2312" w:hAnsi="宋体" w:cs="仿宋_GB2312"/>
                <w:color w:val="000000"/>
                <w:kern w:val="0"/>
                <w:sz w:val="23"/>
                <w:szCs w:val="23"/>
                <w:lang w:bidi="ar"/>
              </w:rPr>
            </w:pPr>
            <w:r>
              <w:rPr>
                <w:rFonts w:ascii="仿宋_GB2312" w:eastAsia="仿宋_GB2312" w:hAnsi="宋体" w:cs="仿宋_GB2312"/>
                <w:color w:val="000000"/>
                <w:kern w:val="0"/>
                <w:sz w:val="23"/>
                <w:szCs w:val="23"/>
                <w:lang w:bidi="ar"/>
              </w:rPr>
              <w:t>核工程与核技术</w:t>
            </w:r>
          </w:p>
        </w:tc>
        <w:tc>
          <w:tcPr>
            <w:tcW w:w="1584" w:type="dxa"/>
            <w:vAlign w:val="center"/>
          </w:tcPr>
          <w:p w:rsidR="00BF698A" w:rsidRPr="005B02EB" w:rsidRDefault="00BF698A" w:rsidP="008E0C47">
            <w:pPr>
              <w:widowControl/>
              <w:textAlignment w:val="center"/>
              <w:rPr>
                <w:rFonts w:ascii="仿宋_GB2312" w:eastAsia="仿宋_GB2312" w:hAnsi="宋体" w:cs="仿宋_GB2312"/>
                <w:color w:val="000000"/>
                <w:kern w:val="0"/>
                <w:sz w:val="23"/>
                <w:szCs w:val="23"/>
                <w:lang w:bidi="ar"/>
              </w:rPr>
            </w:pPr>
            <w:r w:rsidRPr="00DE7153">
              <w:rPr>
                <w:rFonts w:ascii="仿宋_GB2312" w:eastAsia="仿宋_GB2312" w:hAnsi="宋体" w:cs="仿宋_GB2312" w:hint="eastAsia"/>
                <w:kern w:val="0"/>
                <w:sz w:val="23"/>
                <w:szCs w:val="23"/>
                <w:lang w:bidi="ar"/>
              </w:rPr>
              <w:t>标准编制</w:t>
            </w:r>
          </w:p>
        </w:tc>
        <w:tc>
          <w:tcPr>
            <w:tcW w:w="1985" w:type="dxa"/>
            <w:vAlign w:val="center"/>
          </w:tcPr>
          <w:p w:rsidR="00BF698A" w:rsidRPr="005B02EB" w:rsidRDefault="00BF698A" w:rsidP="008E0C47">
            <w:pPr>
              <w:widowControl/>
              <w:textAlignment w:val="center"/>
              <w:rPr>
                <w:rFonts w:ascii="仿宋_GB2312" w:eastAsia="仿宋_GB2312" w:hAnsi="宋体" w:cs="仿宋_GB2312"/>
                <w:color w:val="000000"/>
                <w:kern w:val="0"/>
                <w:sz w:val="23"/>
                <w:szCs w:val="23"/>
                <w:lang w:bidi="ar"/>
              </w:rPr>
            </w:pPr>
            <w:r w:rsidRPr="00DE7153">
              <w:rPr>
                <w:rFonts w:ascii="仿宋_GB2312" w:eastAsia="仿宋_GB2312" w:hAnsi="宋体" w:cs="仿宋_GB2312" w:hint="eastAsia"/>
                <w:kern w:val="0"/>
                <w:sz w:val="23"/>
                <w:szCs w:val="23"/>
                <w:lang w:bidi="ar"/>
              </w:rPr>
              <w:t>江苏核电有限公司</w:t>
            </w:r>
          </w:p>
        </w:tc>
      </w:tr>
      <w:tr w:rsidR="00BF698A" w:rsidRPr="005B02EB" w:rsidTr="00E14D2A">
        <w:trPr>
          <w:trHeight w:val="741"/>
          <w:jc w:val="center"/>
        </w:trPr>
        <w:tc>
          <w:tcPr>
            <w:tcW w:w="1056" w:type="dxa"/>
            <w:vAlign w:val="center"/>
          </w:tcPr>
          <w:p w:rsidR="00BF698A" w:rsidRPr="00DE7153" w:rsidRDefault="00BF698A" w:rsidP="002E5455">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王禹</w:t>
            </w:r>
            <w:proofErr w:type="gramStart"/>
            <w:r>
              <w:rPr>
                <w:rFonts w:ascii="仿宋_GB2312" w:eastAsia="仿宋_GB2312" w:hAnsi="宋体" w:cs="仿宋_GB2312"/>
                <w:kern w:val="0"/>
                <w:sz w:val="23"/>
                <w:szCs w:val="23"/>
                <w:lang w:bidi="ar"/>
              </w:rPr>
              <w:t>臻</w:t>
            </w:r>
            <w:proofErr w:type="gramEnd"/>
          </w:p>
        </w:tc>
        <w:tc>
          <w:tcPr>
            <w:tcW w:w="570" w:type="dxa"/>
            <w:vAlign w:val="center"/>
          </w:tcPr>
          <w:p w:rsidR="00BF698A" w:rsidRPr="00DE7153" w:rsidRDefault="00BF698A" w:rsidP="00186498">
            <w:pPr>
              <w:widowControl/>
              <w:jc w:val="center"/>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男</w:t>
            </w:r>
          </w:p>
        </w:tc>
        <w:tc>
          <w:tcPr>
            <w:tcW w:w="675" w:type="dxa"/>
            <w:vAlign w:val="center"/>
          </w:tcPr>
          <w:p w:rsidR="00BF698A" w:rsidRPr="00DE7153" w:rsidRDefault="00130A7A" w:rsidP="00186498">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hint="eastAsia"/>
                <w:kern w:val="0"/>
                <w:sz w:val="23"/>
                <w:szCs w:val="23"/>
                <w:lang w:bidi="ar"/>
              </w:rPr>
              <w:t>26</w:t>
            </w:r>
          </w:p>
        </w:tc>
        <w:tc>
          <w:tcPr>
            <w:tcW w:w="1446" w:type="dxa"/>
            <w:vAlign w:val="center"/>
          </w:tcPr>
          <w:p w:rsidR="00BF698A" w:rsidRPr="00DE7153" w:rsidRDefault="00BF698A" w:rsidP="00186498">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助理工程师</w:t>
            </w:r>
          </w:p>
        </w:tc>
        <w:tc>
          <w:tcPr>
            <w:tcW w:w="1440" w:type="dxa"/>
            <w:vAlign w:val="center"/>
          </w:tcPr>
          <w:p w:rsidR="00BF698A" w:rsidRPr="009B1A71" w:rsidRDefault="00BF698A" w:rsidP="009B1A71">
            <w:pPr>
              <w:widowControl/>
              <w:jc w:val="center"/>
              <w:textAlignment w:val="center"/>
              <w:rPr>
                <w:rFonts w:ascii="仿宋_GB2312" w:eastAsia="仿宋_GB2312" w:hAnsi="宋体" w:cs="仿宋_GB2312"/>
                <w:color w:val="000000"/>
                <w:kern w:val="0"/>
                <w:sz w:val="23"/>
                <w:szCs w:val="23"/>
                <w:lang w:bidi="ar"/>
              </w:rPr>
            </w:pPr>
            <w:r w:rsidRPr="009B1A71">
              <w:rPr>
                <w:rFonts w:ascii="仿宋_GB2312" w:eastAsia="仿宋_GB2312" w:hAnsi="宋体" w:cs="仿宋_GB2312" w:hint="eastAsia"/>
                <w:color w:val="000000"/>
                <w:kern w:val="0"/>
                <w:sz w:val="23"/>
                <w:szCs w:val="23"/>
                <w:lang w:bidi="ar"/>
              </w:rPr>
              <w:t>热能与动力工程</w:t>
            </w:r>
          </w:p>
        </w:tc>
        <w:tc>
          <w:tcPr>
            <w:tcW w:w="1584"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标准编制</w:t>
            </w:r>
          </w:p>
        </w:tc>
        <w:tc>
          <w:tcPr>
            <w:tcW w:w="1985"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江苏核电有限公司</w:t>
            </w:r>
          </w:p>
        </w:tc>
      </w:tr>
      <w:tr w:rsidR="00BF698A" w:rsidRPr="005B02EB" w:rsidTr="00E14D2A">
        <w:trPr>
          <w:trHeight w:val="741"/>
          <w:jc w:val="center"/>
        </w:trPr>
        <w:tc>
          <w:tcPr>
            <w:tcW w:w="1056" w:type="dxa"/>
            <w:vAlign w:val="center"/>
          </w:tcPr>
          <w:p w:rsidR="00BF698A" w:rsidRPr="00DE7153" w:rsidRDefault="00BF698A" w:rsidP="00BD1445">
            <w:pPr>
              <w:widowControl/>
              <w:jc w:val="center"/>
              <w:textAlignment w:val="center"/>
              <w:rPr>
                <w:rFonts w:ascii="仿宋_GB2312" w:eastAsia="仿宋_GB2312" w:hAnsi="宋体" w:cs="仿宋_GB2312"/>
                <w:kern w:val="0"/>
                <w:sz w:val="23"/>
                <w:szCs w:val="23"/>
                <w:lang w:bidi="ar"/>
              </w:rPr>
            </w:pPr>
            <w:r w:rsidRPr="007A2052">
              <w:rPr>
                <w:rFonts w:ascii="仿宋_GB2312" w:eastAsia="仿宋_GB2312" w:hAnsi="宋体" w:cs="仿宋_GB2312" w:hint="eastAsia"/>
                <w:kern w:val="0"/>
                <w:sz w:val="23"/>
                <w:szCs w:val="23"/>
                <w:lang w:bidi="ar"/>
              </w:rPr>
              <w:t>何璨祯</w:t>
            </w:r>
          </w:p>
        </w:tc>
        <w:tc>
          <w:tcPr>
            <w:tcW w:w="570" w:type="dxa"/>
            <w:vAlign w:val="center"/>
          </w:tcPr>
          <w:p w:rsidR="00BF698A" w:rsidRPr="00DE7153" w:rsidRDefault="00BF698A" w:rsidP="00186498">
            <w:pPr>
              <w:widowControl/>
              <w:jc w:val="center"/>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男</w:t>
            </w:r>
          </w:p>
        </w:tc>
        <w:tc>
          <w:tcPr>
            <w:tcW w:w="675" w:type="dxa"/>
            <w:vAlign w:val="center"/>
          </w:tcPr>
          <w:p w:rsidR="00BF698A" w:rsidRPr="00DE7153" w:rsidRDefault="00130A7A" w:rsidP="00186498">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hint="eastAsia"/>
                <w:kern w:val="0"/>
                <w:sz w:val="23"/>
                <w:szCs w:val="23"/>
                <w:lang w:bidi="ar"/>
              </w:rPr>
              <w:t>28</w:t>
            </w:r>
          </w:p>
        </w:tc>
        <w:tc>
          <w:tcPr>
            <w:tcW w:w="1446" w:type="dxa"/>
            <w:vAlign w:val="center"/>
          </w:tcPr>
          <w:p w:rsidR="00BF698A" w:rsidRPr="00DE7153" w:rsidRDefault="00BF698A" w:rsidP="00186498">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助理工程师</w:t>
            </w:r>
          </w:p>
        </w:tc>
        <w:tc>
          <w:tcPr>
            <w:tcW w:w="1440" w:type="dxa"/>
            <w:vAlign w:val="center"/>
          </w:tcPr>
          <w:p w:rsidR="00BF698A" w:rsidRPr="009B1A71" w:rsidRDefault="00D24650" w:rsidP="009B1A71">
            <w:pPr>
              <w:widowControl/>
              <w:jc w:val="center"/>
              <w:textAlignment w:val="center"/>
              <w:rPr>
                <w:rFonts w:ascii="仿宋_GB2312" w:eastAsia="仿宋_GB2312" w:hAnsi="宋体" w:cs="仿宋_GB2312"/>
                <w:color w:val="000000"/>
                <w:kern w:val="0"/>
                <w:sz w:val="23"/>
                <w:szCs w:val="23"/>
                <w:lang w:bidi="ar"/>
              </w:rPr>
            </w:pPr>
            <w:r>
              <w:rPr>
                <w:rFonts w:ascii="仿宋_GB2312" w:eastAsia="仿宋_GB2312" w:hAnsi="宋体" w:cs="仿宋_GB2312"/>
                <w:color w:val="000000"/>
                <w:kern w:val="0"/>
                <w:sz w:val="23"/>
                <w:szCs w:val="23"/>
                <w:lang w:bidi="ar"/>
              </w:rPr>
              <w:t>机械设计制造及其自动化</w:t>
            </w:r>
          </w:p>
        </w:tc>
        <w:tc>
          <w:tcPr>
            <w:tcW w:w="1584"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标准编制</w:t>
            </w:r>
          </w:p>
        </w:tc>
        <w:tc>
          <w:tcPr>
            <w:tcW w:w="1985"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江苏核电有限公司</w:t>
            </w:r>
          </w:p>
        </w:tc>
      </w:tr>
      <w:tr w:rsidR="00BF698A" w:rsidRPr="005B02EB" w:rsidTr="00E14D2A">
        <w:trPr>
          <w:trHeight w:val="741"/>
          <w:jc w:val="center"/>
        </w:trPr>
        <w:tc>
          <w:tcPr>
            <w:tcW w:w="1056" w:type="dxa"/>
            <w:vAlign w:val="center"/>
          </w:tcPr>
          <w:p w:rsidR="00BF698A" w:rsidRPr="007A2052" w:rsidRDefault="00BF698A" w:rsidP="00BD1445">
            <w:pPr>
              <w:widowControl/>
              <w:jc w:val="center"/>
              <w:textAlignment w:val="center"/>
              <w:rPr>
                <w:rFonts w:ascii="仿宋_GB2312" w:eastAsia="仿宋_GB2312" w:hAnsi="宋体" w:cs="仿宋_GB2312"/>
                <w:kern w:val="0"/>
                <w:sz w:val="23"/>
                <w:szCs w:val="23"/>
                <w:lang w:bidi="ar"/>
              </w:rPr>
            </w:pPr>
            <w:proofErr w:type="gramStart"/>
            <w:r w:rsidRPr="007A2052">
              <w:rPr>
                <w:rFonts w:ascii="仿宋_GB2312" w:eastAsia="仿宋_GB2312" w:hAnsi="宋体" w:cs="仿宋_GB2312" w:hint="eastAsia"/>
                <w:kern w:val="0"/>
                <w:sz w:val="23"/>
                <w:szCs w:val="23"/>
                <w:lang w:bidi="ar"/>
              </w:rPr>
              <w:t>焦添</w:t>
            </w:r>
            <w:proofErr w:type="gramEnd"/>
          </w:p>
        </w:tc>
        <w:tc>
          <w:tcPr>
            <w:tcW w:w="570" w:type="dxa"/>
            <w:vAlign w:val="center"/>
          </w:tcPr>
          <w:p w:rsidR="00BF698A" w:rsidRPr="00DE7153" w:rsidRDefault="00BF698A" w:rsidP="00186498">
            <w:pPr>
              <w:widowControl/>
              <w:jc w:val="center"/>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男</w:t>
            </w:r>
          </w:p>
        </w:tc>
        <w:tc>
          <w:tcPr>
            <w:tcW w:w="675" w:type="dxa"/>
            <w:vAlign w:val="center"/>
          </w:tcPr>
          <w:p w:rsidR="00BF698A" w:rsidRPr="00DE7153" w:rsidRDefault="00130A7A" w:rsidP="00186498">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hint="eastAsia"/>
                <w:kern w:val="0"/>
                <w:sz w:val="23"/>
                <w:szCs w:val="23"/>
                <w:lang w:bidi="ar"/>
              </w:rPr>
              <w:t>27</w:t>
            </w:r>
          </w:p>
        </w:tc>
        <w:tc>
          <w:tcPr>
            <w:tcW w:w="1446" w:type="dxa"/>
            <w:vAlign w:val="center"/>
          </w:tcPr>
          <w:p w:rsidR="00BF698A" w:rsidRPr="00DE7153" w:rsidRDefault="00BF698A" w:rsidP="00186498">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助理工程师</w:t>
            </w:r>
          </w:p>
        </w:tc>
        <w:tc>
          <w:tcPr>
            <w:tcW w:w="1440" w:type="dxa"/>
            <w:vAlign w:val="center"/>
          </w:tcPr>
          <w:p w:rsidR="00BF698A" w:rsidRPr="009B1A71" w:rsidRDefault="00130A7A" w:rsidP="009B1A71">
            <w:pPr>
              <w:widowControl/>
              <w:jc w:val="center"/>
              <w:textAlignment w:val="center"/>
              <w:rPr>
                <w:rFonts w:ascii="仿宋_GB2312" w:eastAsia="仿宋_GB2312" w:hAnsi="宋体" w:cs="仿宋_GB2312"/>
                <w:color w:val="000000"/>
                <w:kern w:val="0"/>
                <w:sz w:val="23"/>
                <w:szCs w:val="23"/>
                <w:lang w:bidi="ar"/>
              </w:rPr>
            </w:pPr>
            <w:r w:rsidRPr="009B1A71">
              <w:rPr>
                <w:rFonts w:ascii="仿宋_GB2312" w:eastAsia="仿宋_GB2312" w:hAnsi="宋体" w:cs="仿宋_GB2312"/>
                <w:color w:val="000000"/>
                <w:kern w:val="0"/>
                <w:sz w:val="23"/>
                <w:szCs w:val="23"/>
                <w:lang w:bidi="ar"/>
              </w:rPr>
              <w:t>工业工程</w:t>
            </w:r>
          </w:p>
        </w:tc>
        <w:tc>
          <w:tcPr>
            <w:tcW w:w="1584"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标准编制</w:t>
            </w:r>
          </w:p>
        </w:tc>
        <w:tc>
          <w:tcPr>
            <w:tcW w:w="1985"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江苏核电有限公司</w:t>
            </w:r>
          </w:p>
        </w:tc>
      </w:tr>
      <w:tr w:rsidR="00BF698A" w:rsidRPr="005B02EB" w:rsidTr="00E14D2A">
        <w:trPr>
          <w:trHeight w:val="741"/>
          <w:jc w:val="center"/>
        </w:trPr>
        <w:tc>
          <w:tcPr>
            <w:tcW w:w="1056" w:type="dxa"/>
            <w:vAlign w:val="center"/>
          </w:tcPr>
          <w:p w:rsidR="00BF698A" w:rsidRPr="007A2052" w:rsidRDefault="00BF698A" w:rsidP="00BD1445">
            <w:pPr>
              <w:widowControl/>
              <w:jc w:val="center"/>
              <w:textAlignment w:val="center"/>
              <w:rPr>
                <w:rFonts w:ascii="仿宋_GB2312" w:eastAsia="仿宋_GB2312" w:hAnsi="宋体" w:cs="仿宋_GB2312"/>
                <w:kern w:val="0"/>
                <w:sz w:val="23"/>
                <w:szCs w:val="23"/>
                <w:lang w:bidi="ar"/>
              </w:rPr>
            </w:pPr>
            <w:r w:rsidRPr="007A2052">
              <w:rPr>
                <w:rFonts w:ascii="仿宋_GB2312" w:eastAsia="仿宋_GB2312" w:hAnsi="宋体" w:cs="仿宋_GB2312" w:hint="eastAsia"/>
                <w:kern w:val="0"/>
                <w:sz w:val="23"/>
                <w:szCs w:val="23"/>
                <w:lang w:bidi="ar"/>
              </w:rPr>
              <w:t>马余祥</w:t>
            </w:r>
          </w:p>
        </w:tc>
        <w:tc>
          <w:tcPr>
            <w:tcW w:w="570" w:type="dxa"/>
            <w:vAlign w:val="center"/>
          </w:tcPr>
          <w:p w:rsidR="00BF698A" w:rsidRPr="00DE7153" w:rsidRDefault="00BF698A" w:rsidP="00186498">
            <w:pPr>
              <w:widowControl/>
              <w:jc w:val="center"/>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男</w:t>
            </w:r>
          </w:p>
        </w:tc>
        <w:tc>
          <w:tcPr>
            <w:tcW w:w="675" w:type="dxa"/>
            <w:vAlign w:val="center"/>
          </w:tcPr>
          <w:p w:rsidR="00BF698A" w:rsidRPr="00DE7153" w:rsidRDefault="00130A7A" w:rsidP="00186498">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hint="eastAsia"/>
                <w:kern w:val="0"/>
                <w:sz w:val="23"/>
                <w:szCs w:val="23"/>
                <w:lang w:bidi="ar"/>
              </w:rPr>
              <w:t>26</w:t>
            </w:r>
          </w:p>
        </w:tc>
        <w:tc>
          <w:tcPr>
            <w:tcW w:w="1446" w:type="dxa"/>
            <w:vAlign w:val="center"/>
          </w:tcPr>
          <w:p w:rsidR="00BF698A" w:rsidRPr="00DE7153" w:rsidRDefault="00BF698A" w:rsidP="00186498">
            <w:pPr>
              <w:widowControl/>
              <w:jc w:val="center"/>
              <w:textAlignment w:val="center"/>
              <w:rPr>
                <w:rFonts w:ascii="仿宋_GB2312" w:eastAsia="仿宋_GB2312" w:hAnsi="宋体" w:cs="仿宋_GB2312"/>
                <w:kern w:val="0"/>
                <w:sz w:val="23"/>
                <w:szCs w:val="23"/>
                <w:lang w:bidi="ar"/>
              </w:rPr>
            </w:pPr>
            <w:r>
              <w:rPr>
                <w:rFonts w:ascii="仿宋_GB2312" w:eastAsia="仿宋_GB2312" w:hAnsi="宋体" w:cs="仿宋_GB2312"/>
                <w:kern w:val="0"/>
                <w:sz w:val="23"/>
                <w:szCs w:val="23"/>
                <w:lang w:bidi="ar"/>
              </w:rPr>
              <w:t>助理工程师</w:t>
            </w:r>
          </w:p>
        </w:tc>
        <w:tc>
          <w:tcPr>
            <w:tcW w:w="1440" w:type="dxa"/>
            <w:vAlign w:val="center"/>
          </w:tcPr>
          <w:p w:rsidR="00BF698A" w:rsidRPr="00DE7153" w:rsidRDefault="000D112B" w:rsidP="000D112B">
            <w:pPr>
              <w:widowControl/>
              <w:jc w:val="center"/>
              <w:textAlignment w:val="center"/>
              <w:rPr>
                <w:rFonts w:ascii="仿宋_GB2312" w:eastAsia="仿宋_GB2312" w:hAnsi="宋体" w:cs="仿宋_GB2312"/>
                <w:kern w:val="0"/>
                <w:sz w:val="23"/>
                <w:szCs w:val="23"/>
                <w:lang w:bidi="ar"/>
              </w:rPr>
            </w:pPr>
            <w:r w:rsidRPr="009B1A71">
              <w:rPr>
                <w:rFonts w:ascii="仿宋_GB2312" w:eastAsia="仿宋_GB2312" w:hAnsi="宋体" w:cs="仿宋_GB2312" w:hint="eastAsia"/>
                <w:color w:val="000000"/>
                <w:kern w:val="0"/>
                <w:sz w:val="23"/>
                <w:szCs w:val="23"/>
                <w:lang w:bidi="ar"/>
              </w:rPr>
              <w:t>机械工程</w:t>
            </w:r>
          </w:p>
        </w:tc>
        <w:tc>
          <w:tcPr>
            <w:tcW w:w="1584"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标准编制</w:t>
            </w:r>
          </w:p>
        </w:tc>
        <w:tc>
          <w:tcPr>
            <w:tcW w:w="1985" w:type="dxa"/>
            <w:vAlign w:val="center"/>
          </w:tcPr>
          <w:p w:rsidR="00BF698A" w:rsidRPr="00DE7153" w:rsidRDefault="00BF698A" w:rsidP="00186498">
            <w:pPr>
              <w:widowControl/>
              <w:textAlignment w:val="center"/>
              <w:rPr>
                <w:rFonts w:ascii="仿宋_GB2312" w:eastAsia="仿宋_GB2312" w:hAnsi="宋体" w:cs="仿宋_GB2312"/>
                <w:kern w:val="0"/>
                <w:sz w:val="23"/>
                <w:szCs w:val="23"/>
                <w:lang w:bidi="ar"/>
              </w:rPr>
            </w:pPr>
            <w:r w:rsidRPr="00DE7153">
              <w:rPr>
                <w:rFonts w:ascii="仿宋_GB2312" w:eastAsia="仿宋_GB2312" w:hAnsi="宋体" w:cs="仿宋_GB2312" w:hint="eastAsia"/>
                <w:kern w:val="0"/>
                <w:sz w:val="23"/>
                <w:szCs w:val="23"/>
                <w:lang w:bidi="ar"/>
              </w:rPr>
              <w:t>江苏核电有限公司</w:t>
            </w:r>
          </w:p>
        </w:tc>
      </w:tr>
    </w:tbl>
    <w:p w:rsidR="005B02EB" w:rsidRPr="005C17B7" w:rsidRDefault="005E5E57" w:rsidP="005C17B7">
      <w:pPr>
        <w:pStyle w:val="a8"/>
        <w:widowControl/>
        <w:spacing w:beforeAutospacing="0" w:afterAutospacing="0" w:line="360" w:lineRule="auto"/>
        <w:ind w:firstLine="361"/>
        <w:rPr>
          <w:b/>
          <w:bCs/>
          <w:color w:val="000000"/>
        </w:rPr>
      </w:pPr>
      <w:r w:rsidRPr="005C17B7">
        <w:rPr>
          <w:b/>
          <w:bCs/>
          <w:color w:val="000000"/>
        </w:rPr>
        <w:lastRenderedPageBreak/>
        <w:t>5.2</w:t>
      </w:r>
      <w:r w:rsidRPr="005C17B7">
        <w:rPr>
          <w:rFonts w:hint="eastAsia"/>
          <w:b/>
          <w:bCs/>
          <w:color w:val="000000"/>
        </w:rPr>
        <w:t>主要编制人员简介</w:t>
      </w:r>
    </w:p>
    <w:p w:rsidR="00AD1400" w:rsidRPr="00FA2318" w:rsidRDefault="00983C22" w:rsidP="00FA2318">
      <w:pPr>
        <w:pStyle w:val="a8"/>
        <w:widowControl/>
        <w:spacing w:beforeAutospacing="0" w:afterAutospacing="0" w:line="360" w:lineRule="auto"/>
        <w:ind w:firstLineChars="200" w:firstLine="480"/>
        <w:rPr>
          <w:rFonts w:ascii="Times New Roman" w:hAnsi="Times New Roman"/>
          <w:color w:val="000000"/>
        </w:rPr>
      </w:pPr>
      <w:r w:rsidRPr="00226D9F">
        <w:rPr>
          <w:rFonts w:ascii="Times New Roman" w:hAnsi="Times New Roman" w:hint="eastAsia"/>
          <w:color w:val="000000"/>
        </w:rPr>
        <w:t>1</w:t>
      </w:r>
      <w:r w:rsidRPr="00226D9F">
        <w:rPr>
          <w:rFonts w:ascii="Times New Roman" w:hAnsi="Times New Roman" w:hint="eastAsia"/>
          <w:color w:val="000000"/>
        </w:rPr>
        <w:t>）</w:t>
      </w:r>
      <w:r w:rsidR="007227DC" w:rsidRPr="007227DC">
        <w:rPr>
          <w:rFonts w:ascii="Times New Roman" w:hAnsi="Times New Roman" w:hint="eastAsia"/>
          <w:color w:val="000000"/>
        </w:rPr>
        <w:t>张晓峰，江苏核电有限公司维修二处</w:t>
      </w:r>
      <w:proofErr w:type="gramStart"/>
      <w:r w:rsidR="007227DC" w:rsidRPr="007227DC">
        <w:rPr>
          <w:rFonts w:ascii="Times New Roman" w:hAnsi="Times New Roman" w:hint="eastAsia"/>
          <w:color w:val="000000"/>
        </w:rPr>
        <w:t>静机科</w:t>
      </w:r>
      <w:proofErr w:type="gramEnd"/>
      <w:r w:rsidR="007227DC" w:rsidRPr="007227DC">
        <w:rPr>
          <w:rFonts w:ascii="Times New Roman" w:hAnsi="Times New Roman" w:hint="eastAsia"/>
          <w:color w:val="000000"/>
        </w:rPr>
        <w:t>科长，从事</w:t>
      </w:r>
      <w:r w:rsidR="007227DC" w:rsidRPr="007227DC">
        <w:rPr>
          <w:rFonts w:ascii="Times New Roman" w:hAnsi="Times New Roman" w:hint="eastAsia"/>
          <w:color w:val="000000"/>
        </w:rPr>
        <w:t>VVER-1000</w:t>
      </w:r>
      <w:r w:rsidR="007227DC" w:rsidRPr="007227DC">
        <w:rPr>
          <w:rFonts w:ascii="Times New Roman" w:hAnsi="Times New Roman" w:hint="eastAsia"/>
          <w:color w:val="000000"/>
        </w:rPr>
        <w:t>型核电机组调试管理和维修管理工作</w:t>
      </w:r>
      <w:r w:rsidR="007227DC" w:rsidRPr="007227DC">
        <w:rPr>
          <w:rFonts w:ascii="Times New Roman" w:hAnsi="Times New Roman" w:hint="eastAsia"/>
          <w:color w:val="000000"/>
        </w:rPr>
        <w:t>19</w:t>
      </w:r>
      <w:r w:rsidR="007227DC" w:rsidRPr="007227DC">
        <w:rPr>
          <w:rFonts w:ascii="Times New Roman" w:hAnsi="Times New Roman" w:hint="eastAsia"/>
          <w:color w:val="000000"/>
        </w:rPr>
        <w:t>年，</w:t>
      </w:r>
      <w:proofErr w:type="gramStart"/>
      <w:r w:rsidR="007227DC" w:rsidRPr="007227DC">
        <w:rPr>
          <w:rFonts w:ascii="Times New Roman" w:hAnsi="Times New Roman" w:hint="eastAsia"/>
          <w:color w:val="000000"/>
        </w:rPr>
        <w:t>擅长静机类</w:t>
      </w:r>
      <w:proofErr w:type="gramEnd"/>
      <w:r w:rsidR="007227DC" w:rsidRPr="007227DC">
        <w:rPr>
          <w:rFonts w:ascii="Times New Roman" w:hAnsi="Times New Roman" w:hint="eastAsia"/>
          <w:color w:val="000000"/>
        </w:rPr>
        <w:t>设备的调试和检修，获发明及实用新型专利</w:t>
      </w:r>
      <w:r w:rsidR="007227DC" w:rsidRPr="007227DC">
        <w:rPr>
          <w:rFonts w:ascii="Times New Roman" w:hAnsi="Times New Roman" w:hint="eastAsia"/>
          <w:color w:val="000000"/>
        </w:rPr>
        <w:t>6</w:t>
      </w:r>
      <w:r w:rsidR="007227DC" w:rsidRPr="007227DC">
        <w:rPr>
          <w:rFonts w:ascii="Times New Roman" w:hAnsi="Times New Roman" w:hint="eastAsia"/>
          <w:color w:val="000000"/>
        </w:rPr>
        <w:t>项，其中俄罗斯专利</w:t>
      </w:r>
      <w:r w:rsidR="007227DC" w:rsidRPr="007227DC">
        <w:rPr>
          <w:rFonts w:ascii="Times New Roman" w:hAnsi="Times New Roman" w:hint="eastAsia"/>
          <w:color w:val="000000"/>
        </w:rPr>
        <w:t>1</w:t>
      </w:r>
      <w:r w:rsidR="007227DC" w:rsidRPr="007227DC">
        <w:rPr>
          <w:rFonts w:ascii="Times New Roman" w:hAnsi="Times New Roman" w:hint="eastAsia"/>
          <w:color w:val="000000"/>
        </w:rPr>
        <w:t>项，全面负责本标准编制策划与指导。</w:t>
      </w:r>
      <w:r w:rsidR="00FA2318">
        <w:rPr>
          <w:rFonts w:ascii="Times New Roman" w:hAnsi="Times New Roman" w:hint="eastAsia"/>
          <w:color w:val="000000"/>
        </w:rPr>
        <w:t>。</w:t>
      </w:r>
    </w:p>
    <w:p w:rsidR="000976BE" w:rsidRPr="00226D9F" w:rsidRDefault="00FA2318" w:rsidP="00226D9F">
      <w:pPr>
        <w:pStyle w:val="a8"/>
        <w:widowControl/>
        <w:spacing w:beforeAutospacing="0" w:afterAutospacing="0" w:line="360" w:lineRule="auto"/>
        <w:ind w:firstLineChars="200" w:firstLine="480"/>
        <w:rPr>
          <w:rFonts w:ascii="Times New Roman" w:hAnsi="Times New Roman"/>
          <w:color w:val="000000"/>
        </w:rPr>
      </w:pPr>
      <w:r>
        <w:rPr>
          <w:rFonts w:ascii="Times New Roman" w:hAnsi="Times New Roman" w:hint="eastAsia"/>
          <w:color w:val="000000"/>
        </w:rPr>
        <w:t>2</w:t>
      </w:r>
      <w:r w:rsidRPr="00226D9F">
        <w:rPr>
          <w:rFonts w:ascii="Times New Roman" w:hAnsi="Times New Roman" w:hint="eastAsia"/>
          <w:color w:val="000000"/>
        </w:rPr>
        <w:t>）</w:t>
      </w:r>
      <w:r w:rsidR="00F8558C" w:rsidRPr="00F8558C">
        <w:rPr>
          <w:rFonts w:ascii="Times New Roman" w:hAnsi="Times New Roman"/>
          <w:color w:val="000000"/>
        </w:rPr>
        <w:t>王巍</w:t>
      </w:r>
      <w:r w:rsidR="00E5526B" w:rsidRPr="00226D9F">
        <w:rPr>
          <w:rFonts w:ascii="Times New Roman" w:hAnsi="Times New Roman" w:hint="eastAsia"/>
          <w:color w:val="000000"/>
        </w:rPr>
        <w:t>，</w:t>
      </w:r>
      <w:r w:rsidR="007227DC" w:rsidRPr="007227DC">
        <w:rPr>
          <w:rFonts w:ascii="Times New Roman" w:hAnsi="Times New Roman" w:hint="eastAsia"/>
          <w:color w:val="000000"/>
        </w:rPr>
        <w:t>王巍，江苏核电有限公司维修维修二处中级主管工程师，有近</w:t>
      </w:r>
      <w:r w:rsidR="007227DC" w:rsidRPr="007227DC">
        <w:rPr>
          <w:rFonts w:ascii="Times New Roman" w:hAnsi="Times New Roman" w:hint="eastAsia"/>
          <w:color w:val="000000"/>
        </w:rPr>
        <w:t>20</w:t>
      </w:r>
      <w:r w:rsidR="007227DC" w:rsidRPr="007227DC">
        <w:rPr>
          <w:rFonts w:ascii="Times New Roman" w:hAnsi="Times New Roman" w:hint="eastAsia"/>
          <w:color w:val="000000"/>
        </w:rPr>
        <w:t>年的核电站阀门缺陷处理、改造、校验的经验，总体负责本标准的编制工作</w:t>
      </w:r>
      <w:r w:rsidR="00585DC8" w:rsidRPr="00226D9F">
        <w:rPr>
          <w:rFonts w:ascii="Times New Roman" w:hAnsi="Times New Roman" w:hint="eastAsia"/>
          <w:color w:val="000000"/>
        </w:rPr>
        <w:t>。</w:t>
      </w:r>
    </w:p>
    <w:p w:rsidR="00BF698A" w:rsidRPr="00BF698A" w:rsidRDefault="00FA2318" w:rsidP="00BF698A">
      <w:pPr>
        <w:pStyle w:val="a8"/>
        <w:widowControl/>
        <w:spacing w:beforeAutospacing="0" w:afterAutospacing="0" w:line="360" w:lineRule="auto"/>
        <w:ind w:firstLineChars="200" w:firstLine="480"/>
        <w:rPr>
          <w:rFonts w:ascii="Times New Roman" w:hAnsi="Times New Roman"/>
          <w:color w:val="000000"/>
        </w:rPr>
      </w:pPr>
      <w:r>
        <w:rPr>
          <w:rFonts w:ascii="Times New Roman" w:hAnsi="Times New Roman" w:hint="eastAsia"/>
          <w:color w:val="000000"/>
        </w:rPr>
        <w:t>3</w:t>
      </w:r>
      <w:r w:rsidR="00983C22" w:rsidRPr="00226D9F">
        <w:rPr>
          <w:rFonts w:ascii="Times New Roman" w:hAnsi="Times New Roman" w:hint="eastAsia"/>
          <w:color w:val="000000"/>
        </w:rPr>
        <w:t>）</w:t>
      </w:r>
      <w:r w:rsidR="00BF698A" w:rsidRPr="00BF698A">
        <w:rPr>
          <w:rFonts w:ascii="Times New Roman" w:hAnsi="Times New Roman" w:hint="eastAsia"/>
          <w:color w:val="000000"/>
        </w:rPr>
        <w:t>姚伟奇，</w:t>
      </w:r>
      <w:r w:rsidR="00BF698A" w:rsidRPr="00BF698A">
        <w:rPr>
          <w:rFonts w:ascii="Times New Roman" w:hAnsi="Times New Roman" w:hint="eastAsia"/>
          <w:color w:val="000000"/>
        </w:rPr>
        <w:t>3</w:t>
      </w:r>
      <w:r w:rsidR="00BF698A" w:rsidRPr="00BF698A">
        <w:rPr>
          <w:rFonts w:ascii="Times New Roman" w:hAnsi="Times New Roman" w:hint="eastAsia"/>
          <w:color w:val="000000"/>
        </w:rPr>
        <w:t>、</w:t>
      </w:r>
      <w:r w:rsidR="00BF698A" w:rsidRPr="00BF698A">
        <w:rPr>
          <w:rFonts w:ascii="Times New Roman" w:hAnsi="Times New Roman" w:hint="eastAsia"/>
          <w:color w:val="000000"/>
        </w:rPr>
        <w:t>4</w:t>
      </w:r>
      <w:r w:rsidR="00BF698A" w:rsidRPr="00BF698A">
        <w:rPr>
          <w:rFonts w:ascii="Times New Roman" w:hAnsi="Times New Roman" w:hint="eastAsia"/>
          <w:color w:val="000000"/>
        </w:rPr>
        <w:t>号机组</w:t>
      </w:r>
      <w:proofErr w:type="gramStart"/>
      <w:r w:rsidR="00BF698A" w:rsidRPr="00BF698A">
        <w:rPr>
          <w:rFonts w:ascii="Times New Roman" w:hAnsi="Times New Roman" w:hint="eastAsia"/>
          <w:color w:val="000000"/>
        </w:rPr>
        <w:t>静机科电</w:t>
      </w:r>
      <w:proofErr w:type="gramEnd"/>
      <w:r w:rsidR="00BF698A" w:rsidRPr="00BF698A">
        <w:rPr>
          <w:rFonts w:ascii="Times New Roman" w:hAnsi="Times New Roman" w:hint="eastAsia"/>
          <w:color w:val="000000"/>
        </w:rPr>
        <w:t>仪班班长，</w:t>
      </w:r>
      <w:r w:rsidR="00BF698A" w:rsidRPr="00BF698A">
        <w:rPr>
          <w:rFonts w:ascii="Times New Roman" w:hAnsi="Times New Roman" w:hint="eastAsia"/>
          <w:color w:val="000000"/>
        </w:rPr>
        <w:t xml:space="preserve"> </w:t>
      </w:r>
      <w:r w:rsidR="00BF698A" w:rsidRPr="00BF698A">
        <w:rPr>
          <w:rFonts w:ascii="Times New Roman" w:hAnsi="Times New Roman" w:hint="eastAsia"/>
          <w:color w:val="000000"/>
        </w:rPr>
        <w:t>从事电动阀、气动阀、安全阀的检修和管理工作，有丰富的检修经验。总体负责本导则的编制工作。</w:t>
      </w:r>
    </w:p>
    <w:p w:rsidR="00E54711" w:rsidRPr="000C15FF" w:rsidRDefault="00BF698A" w:rsidP="000C15FF">
      <w:pPr>
        <w:pStyle w:val="a8"/>
        <w:widowControl/>
        <w:spacing w:beforeAutospacing="0" w:afterAutospacing="0" w:line="360" w:lineRule="auto"/>
        <w:ind w:firstLineChars="200" w:firstLine="480"/>
        <w:rPr>
          <w:rFonts w:ascii="Times New Roman" w:hAnsi="Times New Roman"/>
          <w:color w:val="000000"/>
        </w:rPr>
      </w:pPr>
      <w:r w:rsidRPr="00BF698A">
        <w:rPr>
          <w:rFonts w:ascii="Times New Roman" w:hAnsi="Times New Roman" w:hint="eastAsia"/>
          <w:color w:val="000000"/>
        </w:rPr>
        <w:t>3</w:t>
      </w:r>
      <w:r w:rsidRPr="00BF698A">
        <w:rPr>
          <w:rFonts w:ascii="Times New Roman" w:hAnsi="Times New Roman" w:hint="eastAsia"/>
          <w:color w:val="000000"/>
        </w:rPr>
        <w:t>、</w:t>
      </w:r>
      <w:r w:rsidRPr="00BF698A">
        <w:rPr>
          <w:rFonts w:ascii="Times New Roman" w:hAnsi="Times New Roman" w:hint="eastAsia"/>
          <w:color w:val="000000"/>
        </w:rPr>
        <w:t>4</w:t>
      </w:r>
      <w:r w:rsidRPr="00BF698A">
        <w:rPr>
          <w:rFonts w:ascii="Times New Roman" w:hAnsi="Times New Roman" w:hint="eastAsia"/>
          <w:color w:val="000000"/>
        </w:rPr>
        <w:t>号机组安装调试阶段，多次解决了电动阀重大缺陷，机组移交后组织对阀门类缺陷全面消除。获得公司科技进步一等奖</w:t>
      </w:r>
      <w:r w:rsidRPr="00BF698A">
        <w:rPr>
          <w:rFonts w:ascii="Times New Roman" w:hAnsi="Times New Roman" w:hint="eastAsia"/>
          <w:color w:val="000000"/>
        </w:rPr>
        <w:t>2</w:t>
      </w:r>
      <w:r w:rsidRPr="00BF698A">
        <w:rPr>
          <w:rFonts w:ascii="Times New Roman" w:hAnsi="Times New Roman" w:hint="eastAsia"/>
          <w:color w:val="000000"/>
        </w:rPr>
        <w:t>次，二等奖</w:t>
      </w:r>
      <w:r w:rsidRPr="00BF698A">
        <w:rPr>
          <w:rFonts w:ascii="Times New Roman" w:hAnsi="Times New Roman" w:hint="eastAsia"/>
          <w:color w:val="000000"/>
        </w:rPr>
        <w:t>1</w:t>
      </w:r>
      <w:r w:rsidRPr="00BF698A">
        <w:rPr>
          <w:rFonts w:ascii="Times New Roman" w:hAnsi="Times New Roman" w:hint="eastAsia"/>
          <w:color w:val="000000"/>
        </w:rPr>
        <w:t>次，所在班组获得江苏省优秀质量信得过班组。</w:t>
      </w:r>
    </w:p>
    <w:p w:rsidR="005B02EB" w:rsidRPr="005C17B7" w:rsidRDefault="005E5E57" w:rsidP="005C17B7">
      <w:pPr>
        <w:pStyle w:val="a8"/>
        <w:widowControl/>
        <w:spacing w:beforeAutospacing="0" w:afterAutospacing="0" w:line="360" w:lineRule="auto"/>
        <w:ind w:firstLine="361"/>
        <w:rPr>
          <w:b/>
          <w:bCs/>
          <w:color w:val="000000"/>
        </w:rPr>
      </w:pPr>
      <w:r w:rsidRPr="005C17B7">
        <w:rPr>
          <w:b/>
          <w:bCs/>
          <w:color w:val="000000"/>
        </w:rPr>
        <w:t>6</w:t>
      </w:r>
      <w:r w:rsidR="005B02EB" w:rsidRPr="005C17B7">
        <w:rPr>
          <w:rFonts w:hint="eastAsia"/>
          <w:b/>
          <w:bCs/>
          <w:color w:val="000000"/>
        </w:rPr>
        <w:t>标准编制水平</w:t>
      </w:r>
    </w:p>
    <w:p w:rsidR="002A737E" w:rsidRDefault="004B4B9F" w:rsidP="005B02EB">
      <w:pPr>
        <w:pStyle w:val="a8"/>
        <w:widowControl/>
        <w:spacing w:beforeAutospacing="0" w:afterAutospacing="0" w:line="360" w:lineRule="auto"/>
        <w:ind w:firstLineChars="200" w:firstLine="480"/>
        <w:rPr>
          <w:color w:val="000000"/>
        </w:rPr>
      </w:pPr>
      <w:r>
        <w:rPr>
          <w:rFonts w:hint="eastAsia"/>
          <w:color w:val="000000"/>
        </w:rPr>
        <w:t>本标准全面对比分析了国内外相关标准的技术指标</w:t>
      </w:r>
      <w:r w:rsidR="003D448B">
        <w:rPr>
          <w:rFonts w:hint="eastAsia"/>
          <w:color w:val="000000"/>
        </w:rPr>
        <w:t>（主要与</w:t>
      </w:r>
      <w:r w:rsidR="007A2052">
        <w:rPr>
          <w:rFonts w:hint="eastAsia"/>
          <w:color w:val="000000"/>
        </w:rPr>
        <w:t>相关的国标和</w:t>
      </w:r>
      <w:r w:rsidR="007A2052">
        <w:rPr>
          <w:rFonts w:hint="eastAsia"/>
          <w:color w:val="000000"/>
        </w:rPr>
        <w:t>ASME</w:t>
      </w:r>
      <w:r w:rsidR="00977CFD">
        <w:rPr>
          <w:rFonts w:hint="eastAsia"/>
          <w:color w:val="000000"/>
        </w:rPr>
        <w:t>标准</w:t>
      </w:r>
      <w:r w:rsidR="003D448B">
        <w:rPr>
          <w:rFonts w:hint="eastAsia"/>
          <w:color w:val="000000"/>
        </w:rPr>
        <w:t>进行对比）</w:t>
      </w:r>
      <w:r>
        <w:rPr>
          <w:rFonts w:hint="eastAsia"/>
          <w:color w:val="000000"/>
        </w:rPr>
        <w:t>，</w:t>
      </w:r>
      <w:r w:rsidR="00543A97">
        <w:rPr>
          <w:color w:val="000000"/>
        </w:rPr>
        <w:t>绝大多数指标已达到国</w:t>
      </w:r>
      <w:r w:rsidR="003D448B">
        <w:rPr>
          <w:rFonts w:hint="eastAsia"/>
          <w:color w:val="000000"/>
        </w:rPr>
        <w:t>内外</w:t>
      </w:r>
      <w:r w:rsidR="00543A97">
        <w:rPr>
          <w:color w:val="000000"/>
        </w:rPr>
        <w:t>同类标准水平，</w:t>
      </w:r>
      <w:r w:rsidR="00543A97">
        <w:rPr>
          <w:rFonts w:hint="eastAsia"/>
          <w:color w:val="000000"/>
        </w:rPr>
        <w:t>部分</w:t>
      </w:r>
      <w:r w:rsidR="00543A97">
        <w:rPr>
          <w:color w:val="000000"/>
        </w:rPr>
        <w:t>指标还高于国</w:t>
      </w:r>
      <w:r w:rsidR="003D448B">
        <w:rPr>
          <w:rFonts w:hint="eastAsia"/>
          <w:color w:val="000000"/>
        </w:rPr>
        <w:t>内、国外</w:t>
      </w:r>
      <w:r w:rsidR="00543A97">
        <w:rPr>
          <w:color w:val="000000"/>
        </w:rPr>
        <w:t>同类标准。</w:t>
      </w:r>
    </w:p>
    <w:p w:rsidR="00C770F1" w:rsidRDefault="002A737E" w:rsidP="005B02EB">
      <w:pPr>
        <w:pStyle w:val="a8"/>
        <w:widowControl/>
        <w:spacing w:beforeAutospacing="0" w:afterAutospacing="0" w:line="360" w:lineRule="auto"/>
        <w:ind w:firstLineChars="200" w:firstLine="480"/>
        <w:rPr>
          <w:color w:val="000000"/>
        </w:rPr>
      </w:pPr>
      <w:r>
        <w:rPr>
          <w:rFonts w:hint="eastAsia"/>
          <w:color w:val="000000"/>
        </w:rPr>
        <w:t>本标准编制</w:t>
      </w:r>
      <w:r>
        <w:rPr>
          <w:color w:val="000000"/>
        </w:rPr>
        <w:t>人员具有</w:t>
      </w:r>
      <w:r>
        <w:rPr>
          <w:rFonts w:hint="eastAsia"/>
          <w:color w:val="000000"/>
        </w:rPr>
        <w:t>扎实</w:t>
      </w:r>
      <w:r>
        <w:rPr>
          <w:color w:val="000000"/>
        </w:rPr>
        <w:t>的理论基础、丰富</w:t>
      </w:r>
      <w:r>
        <w:rPr>
          <w:rFonts w:hint="eastAsia"/>
          <w:color w:val="000000"/>
        </w:rPr>
        <w:t>的</w:t>
      </w:r>
      <w:r w:rsidR="007A2052" w:rsidRPr="007A2052">
        <w:rPr>
          <w:rFonts w:hint="eastAsia"/>
          <w:color w:val="000000"/>
        </w:rPr>
        <w:t>压水堆电厂先导式安全阀调试</w:t>
      </w:r>
      <w:r>
        <w:rPr>
          <w:color w:val="000000"/>
        </w:rPr>
        <w:t>经验</w:t>
      </w:r>
      <w:r>
        <w:rPr>
          <w:rFonts w:hint="eastAsia"/>
          <w:color w:val="000000"/>
        </w:rPr>
        <w:t>，</w:t>
      </w:r>
      <w:r>
        <w:rPr>
          <w:color w:val="000000"/>
        </w:rPr>
        <w:t>本标准在</w:t>
      </w:r>
      <w:r>
        <w:rPr>
          <w:rFonts w:hint="eastAsia"/>
          <w:color w:val="000000"/>
        </w:rPr>
        <w:t>充分</w:t>
      </w:r>
      <w:proofErr w:type="gramStart"/>
      <w:r>
        <w:rPr>
          <w:color w:val="000000"/>
        </w:rPr>
        <w:t>总结</w:t>
      </w:r>
      <w:r w:rsidR="004B4B9F">
        <w:rPr>
          <w:rFonts w:hint="eastAsia"/>
          <w:color w:val="000000"/>
        </w:rPr>
        <w:t>国内</w:t>
      </w:r>
      <w:r w:rsidR="007A2052" w:rsidRPr="007A2052">
        <w:rPr>
          <w:rFonts w:hint="eastAsia"/>
          <w:color w:val="000000"/>
        </w:rPr>
        <w:t>压水堆</w:t>
      </w:r>
      <w:proofErr w:type="gramEnd"/>
      <w:r w:rsidR="007A2052" w:rsidRPr="007A2052">
        <w:rPr>
          <w:rFonts w:hint="eastAsia"/>
          <w:color w:val="000000"/>
        </w:rPr>
        <w:t>电厂先导式安全阀调试</w:t>
      </w:r>
      <w:r w:rsidR="004B4B9F">
        <w:rPr>
          <w:rFonts w:hint="eastAsia"/>
          <w:color w:val="000000"/>
        </w:rPr>
        <w:t>经验的基础上编制而成，</w:t>
      </w:r>
      <w:r>
        <w:rPr>
          <w:color w:val="000000"/>
        </w:rPr>
        <w:t>对</w:t>
      </w:r>
      <w:r w:rsidR="007A2052" w:rsidRPr="007A2052">
        <w:rPr>
          <w:rFonts w:hint="eastAsia"/>
          <w:color w:val="000000"/>
        </w:rPr>
        <w:t>压水堆电厂先导式安全阀调试</w:t>
      </w:r>
      <w:r w:rsidR="004B4B9F">
        <w:rPr>
          <w:rFonts w:hint="eastAsia"/>
          <w:color w:val="000000"/>
        </w:rPr>
        <w:t>的实施具有重要</w:t>
      </w:r>
      <w:r>
        <w:rPr>
          <w:color w:val="000000"/>
        </w:rPr>
        <w:t>指导</w:t>
      </w:r>
      <w:r>
        <w:rPr>
          <w:rFonts w:hint="eastAsia"/>
          <w:color w:val="000000"/>
        </w:rPr>
        <w:t>作用，</w:t>
      </w:r>
      <w:r w:rsidR="00543A97">
        <w:rPr>
          <w:color w:val="000000"/>
        </w:rPr>
        <w:t>本标准</w:t>
      </w:r>
      <w:r>
        <w:rPr>
          <w:rFonts w:hint="eastAsia"/>
          <w:color w:val="000000"/>
        </w:rPr>
        <w:t>已达到</w:t>
      </w:r>
      <w:r w:rsidR="00543A97">
        <w:rPr>
          <w:color w:val="000000"/>
        </w:rPr>
        <w:t>国际先进水平。</w:t>
      </w:r>
    </w:p>
    <w:p w:rsidR="00226D9F" w:rsidRPr="007A2052" w:rsidRDefault="00226D9F">
      <w:pPr>
        <w:pStyle w:val="a8"/>
        <w:widowControl/>
        <w:spacing w:beforeAutospacing="0" w:afterAutospacing="0" w:line="360" w:lineRule="auto"/>
        <w:ind w:firstLineChars="200" w:firstLine="480"/>
        <w:rPr>
          <w:color w:val="000000"/>
        </w:rPr>
      </w:pPr>
    </w:p>
    <w:p w:rsidR="00C770F1" w:rsidRDefault="00C770F1">
      <w:pPr>
        <w:pStyle w:val="a8"/>
        <w:widowControl/>
        <w:spacing w:beforeAutospacing="0" w:afterAutospacing="0" w:line="360" w:lineRule="auto"/>
        <w:ind w:firstLineChars="200" w:firstLine="480"/>
        <w:rPr>
          <w:color w:val="000000"/>
        </w:rPr>
      </w:pPr>
    </w:p>
    <w:p w:rsidR="00C770F1" w:rsidRDefault="00C770F1">
      <w:pPr>
        <w:pStyle w:val="a8"/>
        <w:widowControl/>
        <w:spacing w:beforeAutospacing="0" w:afterAutospacing="0" w:line="360" w:lineRule="auto"/>
        <w:ind w:firstLineChars="200" w:firstLine="480"/>
        <w:rPr>
          <w:color w:val="000000"/>
        </w:rPr>
      </w:pPr>
    </w:p>
    <w:p w:rsidR="00C770F1" w:rsidRDefault="00543A97">
      <w:pPr>
        <w:pStyle w:val="a8"/>
        <w:widowControl/>
        <w:spacing w:beforeAutospacing="0" w:afterAutospacing="0" w:line="360" w:lineRule="auto"/>
        <w:jc w:val="right"/>
        <w:rPr>
          <w:color w:val="000000"/>
          <w:sz w:val="26"/>
          <w:szCs w:val="26"/>
        </w:rPr>
      </w:pPr>
      <w:r>
        <w:rPr>
          <w:color w:val="000000"/>
          <w:sz w:val="26"/>
          <w:szCs w:val="26"/>
        </w:rPr>
        <w:t>《</w:t>
      </w:r>
      <w:r w:rsidR="007A2052" w:rsidRPr="007A2052">
        <w:rPr>
          <w:rFonts w:hint="eastAsia"/>
          <w:color w:val="000000"/>
          <w:sz w:val="26"/>
          <w:szCs w:val="26"/>
        </w:rPr>
        <w:t>压水堆电厂先导式安全阀调试技术导则</w:t>
      </w:r>
      <w:r>
        <w:rPr>
          <w:color w:val="000000"/>
          <w:sz w:val="26"/>
          <w:szCs w:val="26"/>
        </w:rPr>
        <w:t>》标准编制组</w:t>
      </w:r>
      <w:r>
        <w:rPr>
          <w:color w:val="000000"/>
          <w:sz w:val="26"/>
          <w:szCs w:val="26"/>
        </w:rPr>
        <w:t xml:space="preserve"> </w:t>
      </w:r>
    </w:p>
    <w:p w:rsidR="00C770F1" w:rsidRDefault="009903E2">
      <w:pPr>
        <w:pStyle w:val="a8"/>
        <w:widowControl/>
        <w:spacing w:beforeAutospacing="0" w:afterAutospacing="0" w:line="360" w:lineRule="auto"/>
        <w:jc w:val="right"/>
      </w:pPr>
      <w:r>
        <w:rPr>
          <w:color w:val="000000"/>
          <w:sz w:val="26"/>
          <w:szCs w:val="26"/>
        </w:rPr>
        <w:t>20</w:t>
      </w:r>
      <w:r w:rsidR="00F8558C">
        <w:rPr>
          <w:rFonts w:hint="eastAsia"/>
          <w:color w:val="000000"/>
          <w:sz w:val="26"/>
          <w:szCs w:val="26"/>
        </w:rPr>
        <w:t>21</w:t>
      </w:r>
      <w:r w:rsidR="00543A97">
        <w:rPr>
          <w:color w:val="000000"/>
          <w:sz w:val="26"/>
          <w:szCs w:val="26"/>
        </w:rPr>
        <w:t>年</w:t>
      </w:r>
      <w:r w:rsidR="00F8558C">
        <w:rPr>
          <w:rFonts w:hint="eastAsia"/>
          <w:color w:val="000000"/>
          <w:sz w:val="26"/>
          <w:szCs w:val="26"/>
        </w:rPr>
        <w:t>1</w:t>
      </w:r>
      <w:r w:rsidR="00543A97">
        <w:rPr>
          <w:color w:val="000000"/>
          <w:sz w:val="26"/>
          <w:szCs w:val="26"/>
        </w:rPr>
        <w:t>月</w:t>
      </w:r>
      <w:r w:rsidR="00F8558C">
        <w:rPr>
          <w:rFonts w:hint="eastAsia"/>
          <w:color w:val="000000"/>
          <w:sz w:val="26"/>
          <w:szCs w:val="26"/>
        </w:rPr>
        <w:t>28</w:t>
      </w:r>
      <w:r w:rsidR="00543A97">
        <w:rPr>
          <w:color w:val="000000"/>
          <w:sz w:val="26"/>
          <w:szCs w:val="26"/>
        </w:rPr>
        <w:t>日</w:t>
      </w:r>
    </w:p>
    <w:sectPr w:rsidR="00C770F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C0E" w:rsidRDefault="00CF7C0E" w:rsidP="008E3723">
      <w:r>
        <w:separator/>
      </w:r>
    </w:p>
  </w:endnote>
  <w:endnote w:type="continuationSeparator" w:id="0">
    <w:p w:rsidR="00CF7C0E" w:rsidRDefault="00CF7C0E" w:rsidP="008E37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黑体">
    <w:altName w:val="SimHei"/>
    <w:panose1 w:val="02010609060101010101"/>
    <w:charset w:val="86"/>
    <w:family w:val="modern"/>
    <w:notTrueType/>
    <w:pitch w:val="fixed"/>
    <w:sig w:usb0="00000001" w:usb1="080E0000" w:usb2="00000010" w:usb3="00000000" w:csb0="0004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仿宋_GB2312">
    <w:altName w:val="仿宋"/>
    <w:panose1 w:val="02010609030101010101"/>
    <w:charset w:val="86"/>
    <w:family w:val="modern"/>
    <w:pitch w:val="fixed"/>
    <w:sig w:usb0="00000001" w:usb1="080E0000" w:usb2="00000010" w:usb3="00000000" w:csb0="00040000" w:csb1="00000000"/>
  </w:font>
  <w:font w:name="Calibri Light">
    <w:altName w:val="Calibri"/>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C0E" w:rsidRDefault="00CF7C0E" w:rsidP="008E3723">
      <w:r>
        <w:separator/>
      </w:r>
    </w:p>
  </w:footnote>
  <w:footnote w:type="continuationSeparator" w:id="0">
    <w:p w:rsidR="00CF7C0E" w:rsidRDefault="00CF7C0E" w:rsidP="008E372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B9AD636"/>
    <w:multiLevelType w:val="singleLevel"/>
    <w:tmpl w:val="9B9AD636"/>
    <w:lvl w:ilvl="0">
      <w:start w:val="1"/>
      <w:numFmt w:val="decimal"/>
      <w:suff w:val="nothing"/>
      <w:lvlText w:val="（%1）"/>
      <w:lvlJc w:val="left"/>
    </w:lvl>
  </w:abstractNum>
  <w:abstractNum w:abstractNumId="1">
    <w:nsid w:val="1FC91163"/>
    <w:multiLevelType w:val="multilevel"/>
    <w:tmpl w:val="855EE140"/>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outline w:val="0"/>
        <w:shadow w:val="0"/>
        <w:emboss w:val="0"/>
        <w:imprint w:val="0"/>
        <w:vanish w:val="0"/>
        <w:webHidden w:val="0"/>
        <w:spacing w:val="0"/>
        <w:kern w:val="0"/>
        <w:position w:val="0"/>
        <w:sz w:val="21"/>
        <w:szCs w:val="21"/>
        <w:u w:val="none"/>
        <w:effect w:val="none"/>
        <w:vertAlign w:val="baseline"/>
        <w:em w:val="none"/>
        <w:specVanish w:val="0"/>
      </w:rPr>
    </w:lvl>
    <w:lvl w:ilvl="2">
      <w:start w:val="1"/>
      <w:numFmt w:val="decimal"/>
      <w:pStyle w:val="a1"/>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2"/>
      <w:suff w:val="nothing"/>
      <w:lvlText w:val="%1.%2.%3.%4.%5　"/>
      <w:lvlJc w:val="left"/>
      <w:pPr>
        <w:ind w:left="0" w:firstLine="0"/>
      </w:pPr>
      <w:rPr>
        <w:rFonts w:ascii="黑体" w:eastAsia="黑体" w:hAnsi="Times New Roman" w:hint="eastAsia"/>
        <w:b w:val="0"/>
        <w:i w:val="0"/>
        <w:sz w:val="21"/>
      </w:rPr>
    </w:lvl>
    <w:lvl w:ilvl="5">
      <w:start w:val="1"/>
      <w:numFmt w:val="decimal"/>
      <w:pStyle w:val="a3"/>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lvl>
    <w:lvl w:ilvl="8">
      <w:start w:val="1"/>
      <w:numFmt w:val="decimal"/>
      <w:lvlText w:val="%1.%2.%3.%4.%5.%6.%7.%8.%9"/>
      <w:lvlJc w:val="left"/>
      <w:pPr>
        <w:tabs>
          <w:tab w:val="num" w:pos="4777"/>
        </w:tabs>
        <w:ind w:left="4677" w:hanging="1700"/>
      </w:pPr>
    </w:lvl>
  </w:abstractNum>
  <w:abstractNum w:abstractNumId="2">
    <w:nsid w:val="310142B3"/>
    <w:multiLevelType w:val="hybridMultilevel"/>
    <w:tmpl w:val="36A0E9E0"/>
    <w:lvl w:ilvl="0" w:tplc="B638FDFC">
      <w:start w:val="1"/>
      <w:numFmt w:val="decimal"/>
      <w:lvlText w:val="%1."/>
      <w:lvlJc w:val="left"/>
      <w:pPr>
        <w:tabs>
          <w:tab w:val="num" w:pos="720"/>
        </w:tabs>
        <w:ind w:left="720" w:hanging="360"/>
      </w:pPr>
    </w:lvl>
    <w:lvl w:ilvl="1" w:tplc="42D4111C" w:tentative="1">
      <w:start w:val="1"/>
      <w:numFmt w:val="decimal"/>
      <w:lvlText w:val="%2."/>
      <w:lvlJc w:val="left"/>
      <w:pPr>
        <w:tabs>
          <w:tab w:val="num" w:pos="1440"/>
        </w:tabs>
        <w:ind w:left="1440" w:hanging="360"/>
      </w:pPr>
    </w:lvl>
    <w:lvl w:ilvl="2" w:tplc="D8C23B96" w:tentative="1">
      <w:start w:val="1"/>
      <w:numFmt w:val="decimal"/>
      <w:lvlText w:val="%3."/>
      <w:lvlJc w:val="left"/>
      <w:pPr>
        <w:tabs>
          <w:tab w:val="num" w:pos="2160"/>
        </w:tabs>
        <w:ind w:left="2160" w:hanging="360"/>
      </w:pPr>
    </w:lvl>
    <w:lvl w:ilvl="3" w:tplc="71ECC47E" w:tentative="1">
      <w:start w:val="1"/>
      <w:numFmt w:val="decimal"/>
      <w:lvlText w:val="%4."/>
      <w:lvlJc w:val="left"/>
      <w:pPr>
        <w:tabs>
          <w:tab w:val="num" w:pos="2880"/>
        </w:tabs>
        <w:ind w:left="2880" w:hanging="360"/>
      </w:pPr>
    </w:lvl>
    <w:lvl w:ilvl="4" w:tplc="AD74EBFC" w:tentative="1">
      <w:start w:val="1"/>
      <w:numFmt w:val="decimal"/>
      <w:lvlText w:val="%5."/>
      <w:lvlJc w:val="left"/>
      <w:pPr>
        <w:tabs>
          <w:tab w:val="num" w:pos="3600"/>
        </w:tabs>
        <w:ind w:left="3600" w:hanging="360"/>
      </w:pPr>
    </w:lvl>
    <w:lvl w:ilvl="5" w:tplc="EBF250D6" w:tentative="1">
      <w:start w:val="1"/>
      <w:numFmt w:val="decimal"/>
      <w:lvlText w:val="%6."/>
      <w:lvlJc w:val="left"/>
      <w:pPr>
        <w:tabs>
          <w:tab w:val="num" w:pos="4320"/>
        </w:tabs>
        <w:ind w:left="4320" w:hanging="360"/>
      </w:pPr>
    </w:lvl>
    <w:lvl w:ilvl="6" w:tplc="7E5AD186" w:tentative="1">
      <w:start w:val="1"/>
      <w:numFmt w:val="decimal"/>
      <w:lvlText w:val="%7."/>
      <w:lvlJc w:val="left"/>
      <w:pPr>
        <w:tabs>
          <w:tab w:val="num" w:pos="5040"/>
        </w:tabs>
        <w:ind w:left="5040" w:hanging="360"/>
      </w:pPr>
    </w:lvl>
    <w:lvl w:ilvl="7" w:tplc="B91C1FAA" w:tentative="1">
      <w:start w:val="1"/>
      <w:numFmt w:val="decimal"/>
      <w:lvlText w:val="%8."/>
      <w:lvlJc w:val="left"/>
      <w:pPr>
        <w:tabs>
          <w:tab w:val="num" w:pos="5760"/>
        </w:tabs>
        <w:ind w:left="5760" w:hanging="360"/>
      </w:pPr>
    </w:lvl>
    <w:lvl w:ilvl="8" w:tplc="307A00D4" w:tentative="1">
      <w:start w:val="1"/>
      <w:numFmt w:val="decimal"/>
      <w:lvlText w:val="%9."/>
      <w:lvlJc w:val="left"/>
      <w:pPr>
        <w:tabs>
          <w:tab w:val="num" w:pos="6480"/>
        </w:tabs>
        <w:ind w:left="6480" w:hanging="360"/>
      </w:pPr>
    </w:lvl>
  </w:abstractNum>
  <w:abstractNum w:abstractNumId="3">
    <w:nsid w:val="54E33E11"/>
    <w:multiLevelType w:val="hybridMultilevel"/>
    <w:tmpl w:val="9132C450"/>
    <w:lvl w:ilvl="0" w:tplc="D734760A">
      <w:start w:val="1"/>
      <w:numFmt w:val="bullet"/>
      <w:lvlText w:val=""/>
      <w:lvlJc w:val="left"/>
      <w:pPr>
        <w:tabs>
          <w:tab w:val="num" w:pos="720"/>
        </w:tabs>
        <w:ind w:left="720" w:hanging="360"/>
      </w:pPr>
      <w:rPr>
        <w:rFonts w:ascii="Wingdings" w:hAnsi="Wingdings" w:hint="default"/>
      </w:rPr>
    </w:lvl>
    <w:lvl w:ilvl="1" w:tplc="DDA21C8A" w:tentative="1">
      <w:start w:val="1"/>
      <w:numFmt w:val="bullet"/>
      <w:lvlText w:val=""/>
      <w:lvlJc w:val="left"/>
      <w:pPr>
        <w:tabs>
          <w:tab w:val="num" w:pos="1440"/>
        </w:tabs>
        <w:ind w:left="1440" w:hanging="360"/>
      </w:pPr>
      <w:rPr>
        <w:rFonts w:ascii="Wingdings" w:hAnsi="Wingdings" w:hint="default"/>
      </w:rPr>
    </w:lvl>
    <w:lvl w:ilvl="2" w:tplc="5B0E9F48" w:tentative="1">
      <w:start w:val="1"/>
      <w:numFmt w:val="bullet"/>
      <w:lvlText w:val=""/>
      <w:lvlJc w:val="left"/>
      <w:pPr>
        <w:tabs>
          <w:tab w:val="num" w:pos="2160"/>
        </w:tabs>
        <w:ind w:left="2160" w:hanging="360"/>
      </w:pPr>
      <w:rPr>
        <w:rFonts w:ascii="Wingdings" w:hAnsi="Wingdings" w:hint="default"/>
      </w:rPr>
    </w:lvl>
    <w:lvl w:ilvl="3" w:tplc="398059A6" w:tentative="1">
      <w:start w:val="1"/>
      <w:numFmt w:val="bullet"/>
      <w:lvlText w:val=""/>
      <w:lvlJc w:val="left"/>
      <w:pPr>
        <w:tabs>
          <w:tab w:val="num" w:pos="2880"/>
        </w:tabs>
        <w:ind w:left="2880" w:hanging="360"/>
      </w:pPr>
      <w:rPr>
        <w:rFonts w:ascii="Wingdings" w:hAnsi="Wingdings" w:hint="default"/>
      </w:rPr>
    </w:lvl>
    <w:lvl w:ilvl="4" w:tplc="C9FC6A18" w:tentative="1">
      <w:start w:val="1"/>
      <w:numFmt w:val="bullet"/>
      <w:lvlText w:val=""/>
      <w:lvlJc w:val="left"/>
      <w:pPr>
        <w:tabs>
          <w:tab w:val="num" w:pos="3600"/>
        </w:tabs>
        <w:ind w:left="3600" w:hanging="360"/>
      </w:pPr>
      <w:rPr>
        <w:rFonts w:ascii="Wingdings" w:hAnsi="Wingdings" w:hint="default"/>
      </w:rPr>
    </w:lvl>
    <w:lvl w:ilvl="5" w:tplc="A118C424" w:tentative="1">
      <w:start w:val="1"/>
      <w:numFmt w:val="bullet"/>
      <w:lvlText w:val=""/>
      <w:lvlJc w:val="left"/>
      <w:pPr>
        <w:tabs>
          <w:tab w:val="num" w:pos="4320"/>
        </w:tabs>
        <w:ind w:left="4320" w:hanging="360"/>
      </w:pPr>
      <w:rPr>
        <w:rFonts w:ascii="Wingdings" w:hAnsi="Wingdings" w:hint="default"/>
      </w:rPr>
    </w:lvl>
    <w:lvl w:ilvl="6" w:tplc="0CE286E6" w:tentative="1">
      <w:start w:val="1"/>
      <w:numFmt w:val="bullet"/>
      <w:lvlText w:val=""/>
      <w:lvlJc w:val="left"/>
      <w:pPr>
        <w:tabs>
          <w:tab w:val="num" w:pos="5040"/>
        </w:tabs>
        <w:ind w:left="5040" w:hanging="360"/>
      </w:pPr>
      <w:rPr>
        <w:rFonts w:ascii="Wingdings" w:hAnsi="Wingdings" w:hint="default"/>
      </w:rPr>
    </w:lvl>
    <w:lvl w:ilvl="7" w:tplc="CA3847F4" w:tentative="1">
      <w:start w:val="1"/>
      <w:numFmt w:val="bullet"/>
      <w:lvlText w:val=""/>
      <w:lvlJc w:val="left"/>
      <w:pPr>
        <w:tabs>
          <w:tab w:val="num" w:pos="5760"/>
        </w:tabs>
        <w:ind w:left="5760" w:hanging="360"/>
      </w:pPr>
      <w:rPr>
        <w:rFonts w:ascii="Wingdings" w:hAnsi="Wingdings" w:hint="default"/>
      </w:rPr>
    </w:lvl>
    <w:lvl w:ilvl="8" w:tplc="C1F44FCC"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qq zheng">
    <w15:presenceInfo w15:providerId="Windows Live" w15:userId="b25adb619b390249"/>
  </w15:person>
  <w15:person w15:author="family">
    <w15:presenceInfo w15:providerId="None" w15:userId="family"/>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59B05CC"/>
    <w:rsid w:val="000976BE"/>
    <w:rsid w:val="000A2EDB"/>
    <w:rsid w:val="000B514F"/>
    <w:rsid w:val="000C0150"/>
    <w:rsid w:val="000C15FF"/>
    <w:rsid w:val="000C4C0B"/>
    <w:rsid w:val="000D112B"/>
    <w:rsid w:val="00103A6B"/>
    <w:rsid w:val="00130A7A"/>
    <w:rsid w:val="0013237E"/>
    <w:rsid w:val="00145E34"/>
    <w:rsid w:val="001B3909"/>
    <w:rsid w:val="001C7143"/>
    <w:rsid w:val="001D77BE"/>
    <w:rsid w:val="001E4065"/>
    <w:rsid w:val="001F06D2"/>
    <w:rsid w:val="00226D9F"/>
    <w:rsid w:val="00244D66"/>
    <w:rsid w:val="00246F2E"/>
    <w:rsid w:val="00287EF0"/>
    <w:rsid w:val="002A737E"/>
    <w:rsid w:val="002B3D1B"/>
    <w:rsid w:val="002C69A9"/>
    <w:rsid w:val="002D7EA5"/>
    <w:rsid w:val="002F3BD0"/>
    <w:rsid w:val="00311F08"/>
    <w:rsid w:val="00334C33"/>
    <w:rsid w:val="00365CE0"/>
    <w:rsid w:val="003679E8"/>
    <w:rsid w:val="00383088"/>
    <w:rsid w:val="0038679E"/>
    <w:rsid w:val="003D0FEB"/>
    <w:rsid w:val="003D448B"/>
    <w:rsid w:val="003E7252"/>
    <w:rsid w:val="003E76D1"/>
    <w:rsid w:val="00406079"/>
    <w:rsid w:val="00415CD6"/>
    <w:rsid w:val="0044370C"/>
    <w:rsid w:val="00445603"/>
    <w:rsid w:val="004565A8"/>
    <w:rsid w:val="0049423F"/>
    <w:rsid w:val="004A058D"/>
    <w:rsid w:val="004B4B9F"/>
    <w:rsid w:val="004B6E9F"/>
    <w:rsid w:val="004E2C32"/>
    <w:rsid w:val="004E4A8E"/>
    <w:rsid w:val="004E7A32"/>
    <w:rsid w:val="00505C2D"/>
    <w:rsid w:val="00523228"/>
    <w:rsid w:val="005405D2"/>
    <w:rsid w:val="00543A97"/>
    <w:rsid w:val="005474DE"/>
    <w:rsid w:val="00561BB0"/>
    <w:rsid w:val="00585C93"/>
    <w:rsid w:val="00585DC8"/>
    <w:rsid w:val="0058684F"/>
    <w:rsid w:val="005B02EB"/>
    <w:rsid w:val="005C17B7"/>
    <w:rsid w:val="005C2B1F"/>
    <w:rsid w:val="005E1080"/>
    <w:rsid w:val="005E5E57"/>
    <w:rsid w:val="006001CE"/>
    <w:rsid w:val="006025FE"/>
    <w:rsid w:val="00606EA2"/>
    <w:rsid w:val="00625BD3"/>
    <w:rsid w:val="00627016"/>
    <w:rsid w:val="00641792"/>
    <w:rsid w:val="006669C4"/>
    <w:rsid w:val="00672345"/>
    <w:rsid w:val="007046E1"/>
    <w:rsid w:val="007227DC"/>
    <w:rsid w:val="00740326"/>
    <w:rsid w:val="00743069"/>
    <w:rsid w:val="00784483"/>
    <w:rsid w:val="0079172B"/>
    <w:rsid w:val="007A2052"/>
    <w:rsid w:val="007A2E29"/>
    <w:rsid w:val="007E411D"/>
    <w:rsid w:val="008048BC"/>
    <w:rsid w:val="00817A13"/>
    <w:rsid w:val="008205AC"/>
    <w:rsid w:val="00855E8A"/>
    <w:rsid w:val="00874316"/>
    <w:rsid w:val="008873BA"/>
    <w:rsid w:val="008909D9"/>
    <w:rsid w:val="00892315"/>
    <w:rsid w:val="008A2932"/>
    <w:rsid w:val="008D5BA8"/>
    <w:rsid w:val="008E3723"/>
    <w:rsid w:val="00910944"/>
    <w:rsid w:val="00947E83"/>
    <w:rsid w:val="00973174"/>
    <w:rsid w:val="00977CFD"/>
    <w:rsid w:val="00983C22"/>
    <w:rsid w:val="009903E2"/>
    <w:rsid w:val="009A78B4"/>
    <w:rsid w:val="009B1A71"/>
    <w:rsid w:val="009C682B"/>
    <w:rsid w:val="00A31407"/>
    <w:rsid w:val="00A8412A"/>
    <w:rsid w:val="00A844E3"/>
    <w:rsid w:val="00A848AB"/>
    <w:rsid w:val="00A85ABD"/>
    <w:rsid w:val="00A9148D"/>
    <w:rsid w:val="00A974F9"/>
    <w:rsid w:val="00AD1400"/>
    <w:rsid w:val="00AD69AC"/>
    <w:rsid w:val="00AD7418"/>
    <w:rsid w:val="00AF19C1"/>
    <w:rsid w:val="00B7243B"/>
    <w:rsid w:val="00BA31CC"/>
    <w:rsid w:val="00BB3AE1"/>
    <w:rsid w:val="00BE662B"/>
    <w:rsid w:val="00BF3B5F"/>
    <w:rsid w:val="00BF698A"/>
    <w:rsid w:val="00C0623C"/>
    <w:rsid w:val="00C10705"/>
    <w:rsid w:val="00C4646A"/>
    <w:rsid w:val="00C51861"/>
    <w:rsid w:val="00C770F1"/>
    <w:rsid w:val="00C834DB"/>
    <w:rsid w:val="00CA10FE"/>
    <w:rsid w:val="00CB5329"/>
    <w:rsid w:val="00CC389C"/>
    <w:rsid w:val="00CD6DD5"/>
    <w:rsid w:val="00CE639C"/>
    <w:rsid w:val="00CF7C0E"/>
    <w:rsid w:val="00D115D7"/>
    <w:rsid w:val="00D14F86"/>
    <w:rsid w:val="00D24650"/>
    <w:rsid w:val="00D25277"/>
    <w:rsid w:val="00D421DF"/>
    <w:rsid w:val="00D500A4"/>
    <w:rsid w:val="00D537B5"/>
    <w:rsid w:val="00D7170B"/>
    <w:rsid w:val="00D71EE2"/>
    <w:rsid w:val="00DB5F61"/>
    <w:rsid w:val="00DB7B83"/>
    <w:rsid w:val="00DC7723"/>
    <w:rsid w:val="00DE7153"/>
    <w:rsid w:val="00DF77FA"/>
    <w:rsid w:val="00E000FF"/>
    <w:rsid w:val="00E14D2A"/>
    <w:rsid w:val="00E37CE3"/>
    <w:rsid w:val="00E426FC"/>
    <w:rsid w:val="00E54711"/>
    <w:rsid w:val="00E5526B"/>
    <w:rsid w:val="00E631F6"/>
    <w:rsid w:val="00E65E1C"/>
    <w:rsid w:val="00E84C6A"/>
    <w:rsid w:val="00EB0374"/>
    <w:rsid w:val="00EE2EFB"/>
    <w:rsid w:val="00F16BCD"/>
    <w:rsid w:val="00F248B1"/>
    <w:rsid w:val="00F25F95"/>
    <w:rsid w:val="00F33F5A"/>
    <w:rsid w:val="00F65244"/>
    <w:rsid w:val="00F82D9F"/>
    <w:rsid w:val="00F8558C"/>
    <w:rsid w:val="00FA2318"/>
    <w:rsid w:val="00FA31DE"/>
    <w:rsid w:val="00FE0312"/>
    <w:rsid w:val="0C3C66DA"/>
    <w:rsid w:val="159B05CC"/>
    <w:rsid w:val="15EE6E2D"/>
    <w:rsid w:val="34884264"/>
    <w:rsid w:val="59D014BE"/>
    <w:rsid w:val="5E8B2F1D"/>
    <w:rsid w:val="5F1B1D39"/>
    <w:rsid w:val="646C5C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4"/>
    <w:link w:val="1Char"/>
    <w:uiPriority w:val="9"/>
    <w:qFormat/>
    <w:rsid w:val="0044370C"/>
    <w:pPr>
      <w:widowControl/>
      <w:spacing w:before="100" w:beforeAutospacing="1" w:after="100" w:afterAutospacing="1"/>
      <w:jc w:val="left"/>
      <w:outlineLvl w:val="0"/>
    </w:pPr>
    <w:rPr>
      <w:rFonts w:ascii="宋体" w:eastAsia="宋体" w:hAnsi="宋体" w:cs="宋体"/>
      <w:b/>
      <w:bCs/>
      <w:kern w:val="36"/>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Normal (Web)"/>
    <w:basedOn w:val="a4"/>
    <w:pPr>
      <w:spacing w:beforeAutospacing="1" w:afterAutospacing="1"/>
      <w:jc w:val="left"/>
    </w:pPr>
    <w:rPr>
      <w:rFonts w:cs="Times New Roman"/>
      <w:kern w:val="0"/>
      <w:sz w:val="24"/>
    </w:rPr>
  </w:style>
  <w:style w:type="paragraph" w:styleId="a9">
    <w:name w:val="header"/>
    <w:basedOn w:val="a4"/>
    <w:link w:val="Char"/>
    <w:rsid w:val="008E3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5"/>
    <w:link w:val="a9"/>
    <w:rsid w:val="008E3723"/>
    <w:rPr>
      <w:rFonts w:asciiTheme="minorHAnsi" w:eastAsiaTheme="minorEastAsia" w:hAnsiTheme="minorHAnsi" w:cstheme="minorBidi"/>
      <w:kern w:val="2"/>
      <w:sz w:val="18"/>
      <w:szCs w:val="18"/>
    </w:rPr>
  </w:style>
  <w:style w:type="paragraph" w:styleId="aa">
    <w:name w:val="footer"/>
    <w:basedOn w:val="a4"/>
    <w:link w:val="Char0"/>
    <w:rsid w:val="008E3723"/>
    <w:pPr>
      <w:tabs>
        <w:tab w:val="center" w:pos="4153"/>
        <w:tab w:val="right" w:pos="8306"/>
      </w:tabs>
      <w:snapToGrid w:val="0"/>
      <w:jc w:val="left"/>
    </w:pPr>
    <w:rPr>
      <w:sz w:val="18"/>
      <w:szCs w:val="18"/>
    </w:rPr>
  </w:style>
  <w:style w:type="character" w:customStyle="1" w:styleId="Char0">
    <w:name w:val="页脚 Char"/>
    <w:basedOn w:val="a5"/>
    <w:link w:val="aa"/>
    <w:rsid w:val="008E3723"/>
    <w:rPr>
      <w:rFonts w:asciiTheme="minorHAnsi" w:eastAsiaTheme="minorEastAsia" w:hAnsiTheme="minorHAnsi" w:cstheme="minorBidi"/>
      <w:kern w:val="2"/>
      <w:sz w:val="18"/>
      <w:szCs w:val="18"/>
    </w:rPr>
  </w:style>
  <w:style w:type="paragraph" w:customStyle="1" w:styleId="a0">
    <w:name w:val="一级条标题"/>
    <w:next w:val="a4"/>
    <w:rsid w:val="008E3723"/>
    <w:pPr>
      <w:numPr>
        <w:ilvl w:val="1"/>
        <w:numId w:val="2"/>
      </w:numPr>
      <w:spacing w:beforeLines="50" w:afterLines="50"/>
      <w:outlineLvl w:val="2"/>
    </w:pPr>
    <w:rPr>
      <w:rFonts w:ascii="黑体" w:eastAsia="黑体"/>
      <w:sz w:val="21"/>
      <w:szCs w:val="21"/>
    </w:rPr>
  </w:style>
  <w:style w:type="paragraph" w:customStyle="1" w:styleId="a">
    <w:name w:val="章标题"/>
    <w:next w:val="a4"/>
    <w:rsid w:val="008E3723"/>
    <w:pPr>
      <w:numPr>
        <w:numId w:val="2"/>
      </w:numPr>
      <w:spacing w:beforeLines="100" w:afterLines="100"/>
      <w:jc w:val="both"/>
      <w:outlineLvl w:val="1"/>
    </w:pPr>
    <w:rPr>
      <w:rFonts w:ascii="黑体" w:eastAsia="黑体"/>
      <w:sz w:val="21"/>
    </w:rPr>
  </w:style>
  <w:style w:type="paragraph" w:customStyle="1" w:styleId="a1">
    <w:name w:val="二级条标题"/>
    <w:basedOn w:val="a0"/>
    <w:next w:val="a4"/>
    <w:rsid w:val="008E3723"/>
    <w:pPr>
      <w:numPr>
        <w:ilvl w:val="2"/>
      </w:numPr>
      <w:outlineLvl w:val="3"/>
    </w:pPr>
  </w:style>
  <w:style w:type="paragraph" w:customStyle="1" w:styleId="a2">
    <w:name w:val="四级条标题"/>
    <w:basedOn w:val="a4"/>
    <w:next w:val="a4"/>
    <w:rsid w:val="008E3723"/>
    <w:pPr>
      <w:widowControl/>
      <w:numPr>
        <w:ilvl w:val="4"/>
        <w:numId w:val="2"/>
      </w:numPr>
      <w:spacing w:beforeLines="50" w:afterLines="50"/>
      <w:jc w:val="left"/>
      <w:outlineLvl w:val="5"/>
    </w:pPr>
    <w:rPr>
      <w:rFonts w:ascii="黑体" w:eastAsia="黑体" w:hAnsi="Times New Roman" w:cs="Times New Roman"/>
      <w:kern w:val="0"/>
      <w:szCs w:val="21"/>
    </w:rPr>
  </w:style>
  <w:style w:type="paragraph" w:customStyle="1" w:styleId="a3">
    <w:name w:val="五级条标题"/>
    <w:basedOn w:val="a2"/>
    <w:next w:val="a4"/>
    <w:rsid w:val="008E3723"/>
    <w:pPr>
      <w:numPr>
        <w:ilvl w:val="5"/>
      </w:numPr>
      <w:outlineLvl w:val="6"/>
    </w:pPr>
  </w:style>
  <w:style w:type="paragraph" w:styleId="ab">
    <w:name w:val="Balloon Text"/>
    <w:basedOn w:val="a4"/>
    <w:link w:val="Char1"/>
    <w:semiHidden/>
    <w:unhideWhenUsed/>
    <w:rsid w:val="00DB5F61"/>
    <w:rPr>
      <w:sz w:val="18"/>
      <w:szCs w:val="18"/>
    </w:rPr>
  </w:style>
  <w:style w:type="character" w:customStyle="1" w:styleId="Char1">
    <w:name w:val="批注框文本 Char"/>
    <w:basedOn w:val="a5"/>
    <w:link w:val="ab"/>
    <w:semiHidden/>
    <w:rsid w:val="00DB5F61"/>
    <w:rPr>
      <w:rFonts w:asciiTheme="minorHAnsi" w:eastAsiaTheme="minorEastAsia" w:hAnsiTheme="minorHAnsi" w:cstheme="minorBidi"/>
      <w:kern w:val="2"/>
      <w:sz w:val="18"/>
      <w:szCs w:val="18"/>
    </w:rPr>
  </w:style>
  <w:style w:type="paragraph" w:customStyle="1" w:styleId="ac">
    <w:name w:val="段"/>
    <w:link w:val="Char2"/>
    <w:qFormat/>
    <w:rsid w:val="008873BA"/>
    <w:pPr>
      <w:tabs>
        <w:tab w:val="center" w:pos="4201"/>
        <w:tab w:val="right" w:leader="dot" w:pos="9298"/>
      </w:tabs>
      <w:autoSpaceDE w:val="0"/>
      <w:autoSpaceDN w:val="0"/>
      <w:ind w:firstLineChars="200" w:firstLine="420"/>
      <w:jc w:val="both"/>
    </w:pPr>
    <w:rPr>
      <w:rFonts w:ascii="宋体"/>
      <w:noProof/>
      <w:sz w:val="21"/>
    </w:rPr>
  </w:style>
  <w:style w:type="character" w:customStyle="1" w:styleId="Char2">
    <w:name w:val="段 Char"/>
    <w:link w:val="ac"/>
    <w:qFormat/>
    <w:rsid w:val="008873BA"/>
    <w:rPr>
      <w:rFonts w:ascii="宋体"/>
      <w:noProof/>
      <w:sz w:val="21"/>
    </w:rPr>
  </w:style>
  <w:style w:type="character" w:customStyle="1" w:styleId="1Char">
    <w:name w:val="标题 1 Char"/>
    <w:basedOn w:val="a5"/>
    <w:link w:val="1"/>
    <w:uiPriority w:val="9"/>
    <w:rsid w:val="0044370C"/>
    <w:rPr>
      <w:rFonts w:ascii="宋体" w:hAnsi="宋体" w:cs="宋体"/>
      <w:b/>
      <w:bCs/>
      <w:kern w:val="36"/>
      <w:sz w:val="24"/>
      <w:szCs w:val="24"/>
    </w:rPr>
  </w:style>
  <w:style w:type="character" w:styleId="ad">
    <w:name w:val="Hyperlink"/>
    <w:basedOn w:val="a5"/>
    <w:uiPriority w:val="99"/>
    <w:semiHidden/>
    <w:unhideWhenUsed/>
    <w:rsid w:val="0044370C"/>
    <w:rPr>
      <w:strike w:val="0"/>
      <w:dstrike w:val="0"/>
      <w:color w:val="053597"/>
      <w:u w:val="none"/>
      <w:effect w:val="none"/>
    </w:rPr>
  </w:style>
  <w:style w:type="paragraph" w:styleId="ae">
    <w:name w:val="List Paragraph"/>
    <w:basedOn w:val="a4"/>
    <w:uiPriority w:val="34"/>
    <w:qFormat/>
    <w:rsid w:val="00FA2318"/>
    <w:pPr>
      <w:widowControl/>
      <w:ind w:firstLineChars="200" w:firstLine="420"/>
      <w:jc w:val="left"/>
    </w:pPr>
    <w:rPr>
      <w:rFonts w:ascii="宋体" w:eastAsia="宋体" w:hAnsi="宋体" w:cs="宋体"/>
      <w:kern w:val="0"/>
      <w:sz w:val="24"/>
    </w:rPr>
  </w:style>
  <w:style w:type="character" w:styleId="af">
    <w:name w:val="annotation reference"/>
    <w:basedOn w:val="a5"/>
    <w:semiHidden/>
    <w:unhideWhenUsed/>
    <w:rsid w:val="00A9148D"/>
    <w:rPr>
      <w:sz w:val="21"/>
      <w:szCs w:val="21"/>
    </w:rPr>
  </w:style>
  <w:style w:type="paragraph" w:styleId="af0">
    <w:name w:val="annotation text"/>
    <w:basedOn w:val="a4"/>
    <w:link w:val="Char3"/>
    <w:semiHidden/>
    <w:unhideWhenUsed/>
    <w:rsid w:val="00A9148D"/>
    <w:pPr>
      <w:jc w:val="left"/>
    </w:pPr>
  </w:style>
  <w:style w:type="character" w:customStyle="1" w:styleId="Char3">
    <w:name w:val="批注文字 Char"/>
    <w:basedOn w:val="a5"/>
    <w:link w:val="af0"/>
    <w:semiHidden/>
    <w:rsid w:val="00A9148D"/>
    <w:rPr>
      <w:rFonts w:asciiTheme="minorHAnsi" w:eastAsiaTheme="minorEastAsia" w:hAnsiTheme="minorHAnsi" w:cstheme="minorBidi"/>
      <w:kern w:val="2"/>
      <w:sz w:val="21"/>
      <w:szCs w:val="24"/>
    </w:rPr>
  </w:style>
  <w:style w:type="paragraph" w:styleId="af1">
    <w:name w:val="annotation subject"/>
    <w:basedOn w:val="af0"/>
    <w:next w:val="af0"/>
    <w:link w:val="Char4"/>
    <w:semiHidden/>
    <w:unhideWhenUsed/>
    <w:rsid w:val="00A9148D"/>
    <w:rPr>
      <w:b/>
      <w:bCs/>
    </w:rPr>
  </w:style>
  <w:style w:type="character" w:customStyle="1" w:styleId="Char4">
    <w:name w:val="批注主题 Char"/>
    <w:basedOn w:val="Char3"/>
    <w:link w:val="af1"/>
    <w:semiHidden/>
    <w:rsid w:val="00A9148D"/>
    <w:rPr>
      <w:rFonts w:asciiTheme="minorHAnsi" w:eastAsiaTheme="minorEastAsia" w:hAnsiTheme="minorHAnsi" w:cstheme="minorBidi"/>
      <w:b/>
      <w:bCs/>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34"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4">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4"/>
    <w:link w:val="1Char"/>
    <w:uiPriority w:val="9"/>
    <w:qFormat/>
    <w:rsid w:val="0044370C"/>
    <w:pPr>
      <w:widowControl/>
      <w:spacing w:before="100" w:beforeAutospacing="1" w:after="100" w:afterAutospacing="1"/>
      <w:jc w:val="left"/>
      <w:outlineLvl w:val="0"/>
    </w:pPr>
    <w:rPr>
      <w:rFonts w:ascii="宋体" w:eastAsia="宋体" w:hAnsi="宋体" w:cs="宋体"/>
      <w:b/>
      <w:bCs/>
      <w:kern w:val="36"/>
      <w:sz w:val="24"/>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Normal (Web)"/>
    <w:basedOn w:val="a4"/>
    <w:pPr>
      <w:spacing w:beforeAutospacing="1" w:afterAutospacing="1"/>
      <w:jc w:val="left"/>
    </w:pPr>
    <w:rPr>
      <w:rFonts w:cs="Times New Roman"/>
      <w:kern w:val="0"/>
      <w:sz w:val="24"/>
    </w:rPr>
  </w:style>
  <w:style w:type="paragraph" w:styleId="a9">
    <w:name w:val="header"/>
    <w:basedOn w:val="a4"/>
    <w:link w:val="Char"/>
    <w:rsid w:val="008E372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5"/>
    <w:link w:val="a9"/>
    <w:rsid w:val="008E3723"/>
    <w:rPr>
      <w:rFonts w:asciiTheme="minorHAnsi" w:eastAsiaTheme="minorEastAsia" w:hAnsiTheme="minorHAnsi" w:cstheme="minorBidi"/>
      <w:kern w:val="2"/>
      <w:sz w:val="18"/>
      <w:szCs w:val="18"/>
    </w:rPr>
  </w:style>
  <w:style w:type="paragraph" w:styleId="aa">
    <w:name w:val="footer"/>
    <w:basedOn w:val="a4"/>
    <w:link w:val="Char0"/>
    <w:rsid w:val="008E3723"/>
    <w:pPr>
      <w:tabs>
        <w:tab w:val="center" w:pos="4153"/>
        <w:tab w:val="right" w:pos="8306"/>
      </w:tabs>
      <w:snapToGrid w:val="0"/>
      <w:jc w:val="left"/>
    </w:pPr>
    <w:rPr>
      <w:sz w:val="18"/>
      <w:szCs w:val="18"/>
    </w:rPr>
  </w:style>
  <w:style w:type="character" w:customStyle="1" w:styleId="Char0">
    <w:name w:val="页脚 Char"/>
    <w:basedOn w:val="a5"/>
    <w:link w:val="aa"/>
    <w:rsid w:val="008E3723"/>
    <w:rPr>
      <w:rFonts w:asciiTheme="minorHAnsi" w:eastAsiaTheme="minorEastAsia" w:hAnsiTheme="minorHAnsi" w:cstheme="minorBidi"/>
      <w:kern w:val="2"/>
      <w:sz w:val="18"/>
      <w:szCs w:val="18"/>
    </w:rPr>
  </w:style>
  <w:style w:type="paragraph" w:customStyle="1" w:styleId="a0">
    <w:name w:val="一级条标题"/>
    <w:next w:val="a4"/>
    <w:rsid w:val="008E3723"/>
    <w:pPr>
      <w:numPr>
        <w:ilvl w:val="1"/>
        <w:numId w:val="2"/>
      </w:numPr>
      <w:spacing w:beforeLines="50" w:afterLines="50"/>
      <w:outlineLvl w:val="2"/>
    </w:pPr>
    <w:rPr>
      <w:rFonts w:ascii="黑体" w:eastAsia="黑体"/>
      <w:sz w:val="21"/>
      <w:szCs w:val="21"/>
    </w:rPr>
  </w:style>
  <w:style w:type="paragraph" w:customStyle="1" w:styleId="a">
    <w:name w:val="章标题"/>
    <w:next w:val="a4"/>
    <w:rsid w:val="008E3723"/>
    <w:pPr>
      <w:numPr>
        <w:numId w:val="2"/>
      </w:numPr>
      <w:spacing w:beforeLines="100" w:afterLines="100"/>
      <w:jc w:val="both"/>
      <w:outlineLvl w:val="1"/>
    </w:pPr>
    <w:rPr>
      <w:rFonts w:ascii="黑体" w:eastAsia="黑体"/>
      <w:sz w:val="21"/>
    </w:rPr>
  </w:style>
  <w:style w:type="paragraph" w:customStyle="1" w:styleId="a1">
    <w:name w:val="二级条标题"/>
    <w:basedOn w:val="a0"/>
    <w:next w:val="a4"/>
    <w:rsid w:val="008E3723"/>
    <w:pPr>
      <w:numPr>
        <w:ilvl w:val="2"/>
      </w:numPr>
      <w:outlineLvl w:val="3"/>
    </w:pPr>
  </w:style>
  <w:style w:type="paragraph" w:customStyle="1" w:styleId="a2">
    <w:name w:val="四级条标题"/>
    <w:basedOn w:val="a4"/>
    <w:next w:val="a4"/>
    <w:rsid w:val="008E3723"/>
    <w:pPr>
      <w:widowControl/>
      <w:numPr>
        <w:ilvl w:val="4"/>
        <w:numId w:val="2"/>
      </w:numPr>
      <w:spacing w:beforeLines="50" w:afterLines="50"/>
      <w:jc w:val="left"/>
      <w:outlineLvl w:val="5"/>
    </w:pPr>
    <w:rPr>
      <w:rFonts w:ascii="黑体" w:eastAsia="黑体" w:hAnsi="Times New Roman" w:cs="Times New Roman"/>
      <w:kern w:val="0"/>
      <w:szCs w:val="21"/>
    </w:rPr>
  </w:style>
  <w:style w:type="paragraph" w:customStyle="1" w:styleId="a3">
    <w:name w:val="五级条标题"/>
    <w:basedOn w:val="a2"/>
    <w:next w:val="a4"/>
    <w:rsid w:val="008E3723"/>
    <w:pPr>
      <w:numPr>
        <w:ilvl w:val="5"/>
      </w:numPr>
      <w:outlineLvl w:val="6"/>
    </w:pPr>
  </w:style>
  <w:style w:type="paragraph" w:styleId="ab">
    <w:name w:val="Balloon Text"/>
    <w:basedOn w:val="a4"/>
    <w:link w:val="Char1"/>
    <w:semiHidden/>
    <w:unhideWhenUsed/>
    <w:rsid w:val="00DB5F61"/>
    <w:rPr>
      <w:sz w:val="18"/>
      <w:szCs w:val="18"/>
    </w:rPr>
  </w:style>
  <w:style w:type="character" w:customStyle="1" w:styleId="Char1">
    <w:name w:val="批注框文本 Char"/>
    <w:basedOn w:val="a5"/>
    <w:link w:val="ab"/>
    <w:semiHidden/>
    <w:rsid w:val="00DB5F61"/>
    <w:rPr>
      <w:rFonts w:asciiTheme="minorHAnsi" w:eastAsiaTheme="minorEastAsia" w:hAnsiTheme="minorHAnsi" w:cstheme="minorBidi"/>
      <w:kern w:val="2"/>
      <w:sz w:val="18"/>
      <w:szCs w:val="18"/>
    </w:rPr>
  </w:style>
  <w:style w:type="paragraph" w:customStyle="1" w:styleId="ac">
    <w:name w:val="段"/>
    <w:link w:val="Char2"/>
    <w:qFormat/>
    <w:rsid w:val="008873BA"/>
    <w:pPr>
      <w:tabs>
        <w:tab w:val="center" w:pos="4201"/>
        <w:tab w:val="right" w:leader="dot" w:pos="9298"/>
      </w:tabs>
      <w:autoSpaceDE w:val="0"/>
      <w:autoSpaceDN w:val="0"/>
      <w:ind w:firstLineChars="200" w:firstLine="420"/>
      <w:jc w:val="both"/>
    </w:pPr>
    <w:rPr>
      <w:rFonts w:ascii="宋体"/>
      <w:noProof/>
      <w:sz w:val="21"/>
    </w:rPr>
  </w:style>
  <w:style w:type="character" w:customStyle="1" w:styleId="Char2">
    <w:name w:val="段 Char"/>
    <w:link w:val="ac"/>
    <w:qFormat/>
    <w:rsid w:val="008873BA"/>
    <w:rPr>
      <w:rFonts w:ascii="宋体"/>
      <w:noProof/>
      <w:sz w:val="21"/>
    </w:rPr>
  </w:style>
  <w:style w:type="character" w:customStyle="1" w:styleId="1Char">
    <w:name w:val="标题 1 Char"/>
    <w:basedOn w:val="a5"/>
    <w:link w:val="1"/>
    <w:uiPriority w:val="9"/>
    <w:rsid w:val="0044370C"/>
    <w:rPr>
      <w:rFonts w:ascii="宋体" w:hAnsi="宋体" w:cs="宋体"/>
      <w:b/>
      <w:bCs/>
      <w:kern w:val="36"/>
      <w:sz w:val="24"/>
      <w:szCs w:val="24"/>
    </w:rPr>
  </w:style>
  <w:style w:type="character" w:styleId="ad">
    <w:name w:val="Hyperlink"/>
    <w:basedOn w:val="a5"/>
    <w:uiPriority w:val="99"/>
    <w:semiHidden/>
    <w:unhideWhenUsed/>
    <w:rsid w:val="0044370C"/>
    <w:rPr>
      <w:strike w:val="0"/>
      <w:dstrike w:val="0"/>
      <w:color w:val="053597"/>
      <w:u w:val="none"/>
      <w:effect w:val="none"/>
    </w:rPr>
  </w:style>
  <w:style w:type="paragraph" w:styleId="ae">
    <w:name w:val="List Paragraph"/>
    <w:basedOn w:val="a4"/>
    <w:uiPriority w:val="34"/>
    <w:qFormat/>
    <w:rsid w:val="00FA2318"/>
    <w:pPr>
      <w:widowControl/>
      <w:ind w:firstLineChars="200" w:firstLine="420"/>
      <w:jc w:val="left"/>
    </w:pPr>
    <w:rPr>
      <w:rFonts w:ascii="宋体" w:eastAsia="宋体" w:hAnsi="宋体" w:cs="宋体"/>
      <w:kern w:val="0"/>
      <w:sz w:val="24"/>
    </w:rPr>
  </w:style>
  <w:style w:type="character" w:styleId="af">
    <w:name w:val="annotation reference"/>
    <w:basedOn w:val="a5"/>
    <w:semiHidden/>
    <w:unhideWhenUsed/>
    <w:rsid w:val="00A9148D"/>
    <w:rPr>
      <w:sz w:val="21"/>
      <w:szCs w:val="21"/>
    </w:rPr>
  </w:style>
  <w:style w:type="paragraph" w:styleId="af0">
    <w:name w:val="annotation text"/>
    <w:basedOn w:val="a4"/>
    <w:link w:val="Char3"/>
    <w:semiHidden/>
    <w:unhideWhenUsed/>
    <w:rsid w:val="00A9148D"/>
    <w:pPr>
      <w:jc w:val="left"/>
    </w:pPr>
  </w:style>
  <w:style w:type="character" w:customStyle="1" w:styleId="Char3">
    <w:name w:val="批注文字 Char"/>
    <w:basedOn w:val="a5"/>
    <w:link w:val="af0"/>
    <w:semiHidden/>
    <w:rsid w:val="00A9148D"/>
    <w:rPr>
      <w:rFonts w:asciiTheme="minorHAnsi" w:eastAsiaTheme="minorEastAsia" w:hAnsiTheme="minorHAnsi" w:cstheme="minorBidi"/>
      <w:kern w:val="2"/>
      <w:sz w:val="21"/>
      <w:szCs w:val="24"/>
    </w:rPr>
  </w:style>
  <w:style w:type="paragraph" w:styleId="af1">
    <w:name w:val="annotation subject"/>
    <w:basedOn w:val="af0"/>
    <w:next w:val="af0"/>
    <w:link w:val="Char4"/>
    <w:semiHidden/>
    <w:unhideWhenUsed/>
    <w:rsid w:val="00A9148D"/>
    <w:rPr>
      <w:b/>
      <w:bCs/>
    </w:rPr>
  </w:style>
  <w:style w:type="character" w:customStyle="1" w:styleId="Char4">
    <w:name w:val="批注主题 Char"/>
    <w:basedOn w:val="Char3"/>
    <w:link w:val="af1"/>
    <w:semiHidden/>
    <w:rsid w:val="00A9148D"/>
    <w:rPr>
      <w:rFonts w:asciiTheme="minorHAnsi" w:eastAsiaTheme="minorEastAsia" w:hAnsiTheme="minorHAnsi" w:cstheme="minorBidi"/>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9273671">
      <w:bodyDiv w:val="1"/>
      <w:marLeft w:val="0"/>
      <w:marRight w:val="0"/>
      <w:marTop w:val="0"/>
      <w:marBottom w:val="0"/>
      <w:divBdr>
        <w:top w:val="none" w:sz="0" w:space="0" w:color="auto"/>
        <w:left w:val="none" w:sz="0" w:space="0" w:color="auto"/>
        <w:bottom w:val="none" w:sz="0" w:space="0" w:color="auto"/>
        <w:right w:val="none" w:sz="0" w:space="0" w:color="auto"/>
      </w:divBdr>
    </w:div>
    <w:div w:id="926886577">
      <w:bodyDiv w:val="1"/>
      <w:marLeft w:val="0"/>
      <w:marRight w:val="0"/>
      <w:marTop w:val="0"/>
      <w:marBottom w:val="0"/>
      <w:divBdr>
        <w:top w:val="none" w:sz="0" w:space="0" w:color="auto"/>
        <w:left w:val="none" w:sz="0" w:space="0" w:color="auto"/>
        <w:bottom w:val="none" w:sz="0" w:space="0" w:color="auto"/>
        <w:right w:val="none" w:sz="0" w:space="0" w:color="auto"/>
      </w:divBdr>
    </w:div>
    <w:div w:id="1314336822">
      <w:bodyDiv w:val="1"/>
      <w:marLeft w:val="0"/>
      <w:marRight w:val="0"/>
      <w:marTop w:val="0"/>
      <w:marBottom w:val="0"/>
      <w:divBdr>
        <w:top w:val="none" w:sz="0" w:space="0" w:color="auto"/>
        <w:left w:val="none" w:sz="0" w:space="0" w:color="auto"/>
        <w:bottom w:val="none" w:sz="0" w:space="0" w:color="auto"/>
        <w:right w:val="none" w:sz="0" w:space="0" w:color="auto"/>
      </w:divBdr>
    </w:div>
    <w:div w:id="1370031950">
      <w:bodyDiv w:val="1"/>
      <w:marLeft w:val="0"/>
      <w:marRight w:val="0"/>
      <w:marTop w:val="0"/>
      <w:marBottom w:val="0"/>
      <w:divBdr>
        <w:top w:val="none" w:sz="0" w:space="0" w:color="auto"/>
        <w:left w:val="none" w:sz="0" w:space="0" w:color="auto"/>
        <w:bottom w:val="none" w:sz="0" w:space="0" w:color="auto"/>
        <w:right w:val="none" w:sz="0" w:space="0" w:color="auto"/>
      </w:divBdr>
      <w:divsChild>
        <w:div w:id="153760690">
          <w:marLeft w:val="0"/>
          <w:marRight w:val="0"/>
          <w:marTop w:val="0"/>
          <w:marBottom w:val="0"/>
          <w:divBdr>
            <w:top w:val="none" w:sz="0" w:space="0" w:color="auto"/>
            <w:left w:val="none" w:sz="0" w:space="0" w:color="auto"/>
            <w:bottom w:val="none" w:sz="0" w:space="0" w:color="auto"/>
            <w:right w:val="none" w:sz="0" w:space="0" w:color="auto"/>
          </w:divBdr>
          <w:divsChild>
            <w:div w:id="1839542172">
              <w:marLeft w:val="300"/>
              <w:marRight w:val="300"/>
              <w:marTop w:val="0"/>
              <w:marBottom w:val="0"/>
              <w:divBdr>
                <w:top w:val="none" w:sz="0" w:space="0" w:color="auto"/>
                <w:left w:val="none" w:sz="0" w:space="0" w:color="auto"/>
                <w:bottom w:val="none" w:sz="0" w:space="0" w:color="auto"/>
                <w:right w:val="none" w:sz="0" w:space="0" w:color="auto"/>
              </w:divBdr>
              <w:divsChild>
                <w:div w:id="1833836342">
                  <w:marLeft w:val="0"/>
                  <w:marRight w:val="0"/>
                  <w:marTop w:val="0"/>
                  <w:marBottom w:val="0"/>
                  <w:divBdr>
                    <w:top w:val="none" w:sz="0" w:space="0" w:color="auto"/>
                    <w:left w:val="none" w:sz="0" w:space="0" w:color="auto"/>
                    <w:bottom w:val="none" w:sz="0" w:space="0" w:color="auto"/>
                    <w:right w:val="none" w:sz="0" w:space="0" w:color="auto"/>
                  </w:divBdr>
                  <w:divsChild>
                    <w:div w:id="1346054630">
                      <w:marLeft w:val="0"/>
                      <w:marRight w:val="0"/>
                      <w:marTop w:val="0"/>
                      <w:marBottom w:val="0"/>
                      <w:divBdr>
                        <w:top w:val="none" w:sz="0" w:space="0" w:color="auto"/>
                        <w:left w:val="none" w:sz="0" w:space="0" w:color="auto"/>
                        <w:bottom w:val="none" w:sz="0" w:space="0" w:color="auto"/>
                        <w:right w:val="none" w:sz="0" w:space="0" w:color="auto"/>
                      </w:divBdr>
                      <w:divsChild>
                        <w:div w:id="593786093">
                          <w:marLeft w:val="0"/>
                          <w:marRight w:val="0"/>
                          <w:marTop w:val="0"/>
                          <w:marBottom w:val="0"/>
                          <w:divBdr>
                            <w:top w:val="none" w:sz="0" w:space="0" w:color="auto"/>
                            <w:left w:val="none" w:sz="0" w:space="0" w:color="auto"/>
                            <w:bottom w:val="dotted" w:sz="6" w:space="23" w:color="B7B7B7"/>
                            <w:right w:val="none" w:sz="0" w:space="0" w:color="auto"/>
                          </w:divBdr>
                          <w:divsChild>
                            <w:div w:id="171378396">
                              <w:marLeft w:val="300"/>
                              <w:marRight w:val="0"/>
                              <w:marTop w:val="0"/>
                              <w:marBottom w:val="0"/>
                              <w:divBdr>
                                <w:top w:val="none" w:sz="0" w:space="0" w:color="auto"/>
                                <w:left w:val="none" w:sz="0" w:space="0" w:color="auto"/>
                                <w:bottom w:val="none" w:sz="0" w:space="0" w:color="auto"/>
                                <w:right w:val="none" w:sz="0" w:space="0" w:color="auto"/>
                              </w:divBdr>
                              <w:divsChild>
                                <w:div w:id="6135592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2900875">
      <w:bodyDiv w:val="1"/>
      <w:marLeft w:val="0"/>
      <w:marRight w:val="0"/>
      <w:marTop w:val="0"/>
      <w:marBottom w:val="0"/>
      <w:divBdr>
        <w:top w:val="none" w:sz="0" w:space="0" w:color="auto"/>
        <w:left w:val="none" w:sz="0" w:space="0" w:color="auto"/>
        <w:bottom w:val="none" w:sz="0" w:space="0" w:color="auto"/>
        <w:right w:val="none" w:sz="0" w:space="0" w:color="auto"/>
      </w:divBdr>
      <w:divsChild>
        <w:div w:id="814103102">
          <w:marLeft w:val="547"/>
          <w:marRight w:val="0"/>
          <w:marTop w:val="12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575</TotalTime>
  <Pages>4</Pages>
  <Words>397</Words>
  <Characters>2269</Characters>
  <Application>Microsoft Office Word</Application>
  <DocSecurity>0</DocSecurity>
  <Lines>18</Lines>
  <Paragraphs>5</Paragraphs>
  <ScaleCrop>false</ScaleCrop>
  <Company>Microsoft</Company>
  <LinksUpToDate>false</LinksUpToDate>
  <CharactersWithSpaces>2661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晨阳</dc:creator>
  <cp:lastModifiedBy>孟祥山</cp:lastModifiedBy>
  <cp:revision>47</cp:revision>
  <cp:lastPrinted>2021-03-22T07:58:00Z</cp:lastPrinted>
  <dcterms:created xsi:type="dcterms:W3CDTF">2020-07-23T09:24:00Z</dcterms:created>
  <dcterms:modified xsi:type="dcterms:W3CDTF">2021-03-22T07:58:00Z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